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7DF55" w14:textId="77777777" w:rsidR="00772D92" w:rsidRDefault="00772D92">
      <w:pPr>
        <w:rPr>
          <w:rFonts w:cstheme="minorHAnsi"/>
          <w:b/>
          <w:bCs/>
          <w:sz w:val="24"/>
          <w:szCs w:val="24"/>
        </w:rPr>
      </w:pPr>
    </w:p>
    <w:p w14:paraId="4E932E3F" w14:textId="77777777" w:rsidR="00CB0DF8" w:rsidRDefault="00CB0DF8" w:rsidP="00CB0DF8">
      <w:pPr>
        <w:spacing w:after="0" w:line="240" w:lineRule="auto"/>
        <w:jc w:val="both"/>
        <w:rPr>
          <w:b/>
          <w:sz w:val="24"/>
          <w:szCs w:val="24"/>
          <w:lang w:val="en-US"/>
        </w:rPr>
      </w:pPr>
    </w:p>
    <w:p w14:paraId="7F62024C" w14:textId="77777777" w:rsidR="00CB0DF8" w:rsidRDefault="00CB0DF8" w:rsidP="00CB0DF8">
      <w:pPr>
        <w:spacing w:after="0" w:line="240" w:lineRule="auto"/>
        <w:jc w:val="both"/>
        <w:rPr>
          <w:b/>
          <w:sz w:val="24"/>
          <w:szCs w:val="24"/>
          <w:lang w:val="en-US"/>
        </w:rPr>
      </w:pPr>
      <w:r>
        <w:rPr>
          <w:b/>
          <w:sz w:val="24"/>
          <w:szCs w:val="24"/>
          <w:lang w:val="en-US"/>
        </w:rPr>
        <w:t>NEXSTIM PLC</w:t>
      </w:r>
    </w:p>
    <w:p w14:paraId="6DFF0E86" w14:textId="77777777" w:rsidR="00CB0DF8" w:rsidRDefault="00CB0DF8" w:rsidP="00CB0DF8">
      <w:pPr>
        <w:spacing w:after="0" w:line="240" w:lineRule="auto"/>
        <w:jc w:val="both"/>
        <w:rPr>
          <w:b/>
          <w:sz w:val="24"/>
          <w:szCs w:val="24"/>
          <w:lang w:val="en-US"/>
        </w:rPr>
      </w:pPr>
    </w:p>
    <w:p w14:paraId="6CDD20B0" w14:textId="2A7E7D9B" w:rsidR="00CB0DF8" w:rsidRDefault="00CB0DF8" w:rsidP="00CB0DF8">
      <w:pPr>
        <w:spacing w:after="0" w:line="240" w:lineRule="auto"/>
        <w:jc w:val="both"/>
        <w:rPr>
          <w:b/>
          <w:sz w:val="24"/>
          <w:szCs w:val="24"/>
          <w:lang w:val="en-US"/>
        </w:rPr>
      </w:pPr>
      <w:r>
        <w:rPr>
          <w:b/>
          <w:sz w:val="24"/>
          <w:szCs w:val="24"/>
          <w:lang w:val="en-US"/>
        </w:rPr>
        <w:t>TERMS AND CONDITIONS FOR THE STOCK OPTIONS 2023</w:t>
      </w:r>
      <w:r>
        <w:rPr>
          <w:b/>
          <w:sz w:val="24"/>
          <w:szCs w:val="24"/>
          <w:lang w:val="en-US"/>
        </w:rPr>
        <w:tab/>
      </w:r>
      <w:r>
        <w:rPr>
          <w:b/>
          <w:sz w:val="24"/>
          <w:szCs w:val="24"/>
          <w:lang w:val="en-US"/>
        </w:rPr>
        <w:tab/>
        <w:t xml:space="preserve"> </w:t>
      </w:r>
    </w:p>
    <w:p w14:paraId="7A3C036F" w14:textId="77777777" w:rsidR="00CB0DF8" w:rsidRDefault="00CB0DF8" w:rsidP="00CB0DF8">
      <w:pPr>
        <w:spacing w:after="0" w:line="240" w:lineRule="auto"/>
        <w:jc w:val="both"/>
        <w:rPr>
          <w:b/>
          <w:sz w:val="24"/>
          <w:szCs w:val="24"/>
          <w:lang w:val="en-US"/>
        </w:rPr>
      </w:pPr>
    </w:p>
    <w:p w14:paraId="6B5CB122" w14:textId="77777777" w:rsidR="00CB0DF8" w:rsidRDefault="00CB0DF8" w:rsidP="00CB0DF8">
      <w:pPr>
        <w:spacing w:after="0" w:line="240" w:lineRule="auto"/>
        <w:jc w:val="both"/>
        <w:rPr>
          <w:b/>
          <w:sz w:val="24"/>
          <w:szCs w:val="24"/>
          <w:lang w:val="en-US"/>
        </w:rPr>
      </w:pPr>
    </w:p>
    <w:p w14:paraId="5E045046" w14:textId="6559E4E4" w:rsidR="00CB0DF8" w:rsidRDefault="00CB0DF8" w:rsidP="00CB0DF8">
      <w:pPr>
        <w:spacing w:after="0" w:line="240" w:lineRule="auto"/>
        <w:jc w:val="both"/>
        <w:rPr>
          <w:sz w:val="24"/>
          <w:szCs w:val="24"/>
          <w:lang w:val="en-US"/>
        </w:rPr>
      </w:pPr>
      <w:r>
        <w:rPr>
          <w:sz w:val="24"/>
          <w:szCs w:val="24"/>
          <w:lang w:val="en-US"/>
        </w:rPr>
        <w:t xml:space="preserve">The Board of Directors of Nexstim Plc (the </w:t>
      </w:r>
      <w:r>
        <w:rPr>
          <w:b/>
          <w:sz w:val="24"/>
          <w:szCs w:val="24"/>
          <w:lang w:val="en-US"/>
        </w:rPr>
        <w:t>Board</w:t>
      </w:r>
      <w:r>
        <w:rPr>
          <w:sz w:val="24"/>
          <w:szCs w:val="24"/>
          <w:lang w:val="en-US"/>
        </w:rPr>
        <w:t xml:space="preserve">) has at its meeting on </w:t>
      </w:r>
      <w:r w:rsidR="008D056D">
        <w:rPr>
          <w:sz w:val="24"/>
          <w:szCs w:val="24"/>
          <w:lang w:val="en-US"/>
        </w:rPr>
        <w:t>_____</w:t>
      </w:r>
      <w:r>
        <w:rPr>
          <w:sz w:val="24"/>
          <w:szCs w:val="24"/>
          <w:lang w:val="en-US"/>
        </w:rPr>
        <w:t xml:space="preserve">, 2023 resolved, by virtue of an authorization granted by the Annual General Meeting of Shareholders of Nexstim Plc (the </w:t>
      </w:r>
      <w:r>
        <w:rPr>
          <w:b/>
          <w:sz w:val="24"/>
          <w:szCs w:val="24"/>
          <w:lang w:val="en-US"/>
        </w:rPr>
        <w:t>Company</w:t>
      </w:r>
      <w:r>
        <w:rPr>
          <w:sz w:val="24"/>
          <w:szCs w:val="24"/>
          <w:lang w:val="en-US"/>
        </w:rPr>
        <w:t xml:space="preserve">) held on </w:t>
      </w:r>
      <w:r w:rsidR="008D056D">
        <w:rPr>
          <w:sz w:val="24"/>
          <w:szCs w:val="24"/>
          <w:lang w:val="en-US"/>
        </w:rPr>
        <w:t xml:space="preserve">March </w:t>
      </w:r>
      <w:r w:rsidR="00237E39">
        <w:rPr>
          <w:sz w:val="24"/>
          <w:szCs w:val="24"/>
          <w:lang w:val="en-US"/>
        </w:rPr>
        <w:t>31</w:t>
      </w:r>
      <w:r>
        <w:rPr>
          <w:sz w:val="24"/>
          <w:szCs w:val="24"/>
          <w:lang w:val="en-US"/>
        </w:rPr>
        <w:t xml:space="preserve">, 2023, to issue stock options to the employees, management and other interest groups of the Company and its subsidiaries (jointly </w:t>
      </w:r>
      <w:r>
        <w:rPr>
          <w:b/>
          <w:sz w:val="24"/>
          <w:szCs w:val="24"/>
          <w:lang w:val="en-US"/>
        </w:rPr>
        <w:t>Participants</w:t>
      </w:r>
      <w:r>
        <w:rPr>
          <w:sz w:val="24"/>
          <w:szCs w:val="24"/>
          <w:lang w:val="en-US"/>
        </w:rPr>
        <w:t>), on the following terms and conditions.</w:t>
      </w:r>
    </w:p>
    <w:p w14:paraId="66886F0F" w14:textId="77777777" w:rsidR="00CB0DF8" w:rsidRDefault="00CB0DF8" w:rsidP="00CB0DF8">
      <w:pPr>
        <w:spacing w:after="0" w:line="240" w:lineRule="auto"/>
        <w:jc w:val="both"/>
        <w:rPr>
          <w:sz w:val="24"/>
          <w:szCs w:val="24"/>
          <w:lang w:val="en-US"/>
        </w:rPr>
      </w:pPr>
    </w:p>
    <w:p w14:paraId="3D4197AE" w14:textId="77777777" w:rsidR="00CB0DF8" w:rsidRDefault="00CB0DF8" w:rsidP="00CB0DF8">
      <w:pPr>
        <w:spacing w:after="0" w:line="240" w:lineRule="auto"/>
        <w:jc w:val="both"/>
        <w:rPr>
          <w:sz w:val="24"/>
          <w:szCs w:val="24"/>
          <w:lang w:val="en-US"/>
        </w:rPr>
      </w:pPr>
    </w:p>
    <w:p w14:paraId="1864BD0A" w14:textId="77777777" w:rsidR="00CB0DF8" w:rsidRDefault="00CB0DF8" w:rsidP="00CB0DF8">
      <w:pPr>
        <w:spacing w:after="0" w:line="240" w:lineRule="auto"/>
        <w:jc w:val="both"/>
        <w:rPr>
          <w:b/>
          <w:sz w:val="24"/>
          <w:szCs w:val="24"/>
          <w:lang w:val="en-US"/>
        </w:rPr>
      </w:pPr>
      <w:r>
        <w:rPr>
          <w:b/>
          <w:sz w:val="24"/>
          <w:szCs w:val="24"/>
          <w:lang w:val="en-US"/>
        </w:rPr>
        <w:t xml:space="preserve">I STOCK OPTION TERMS AND CONDITIONS                                             </w:t>
      </w:r>
    </w:p>
    <w:p w14:paraId="6BB4DF67" w14:textId="77777777" w:rsidR="00CB0DF8" w:rsidRDefault="00CB0DF8" w:rsidP="00CB0DF8">
      <w:pPr>
        <w:spacing w:after="0" w:line="240" w:lineRule="auto"/>
        <w:jc w:val="both"/>
        <w:rPr>
          <w:sz w:val="24"/>
          <w:szCs w:val="24"/>
          <w:lang w:val="en-US"/>
        </w:rPr>
      </w:pPr>
    </w:p>
    <w:p w14:paraId="14EB6A28" w14:textId="77777777" w:rsidR="00CB0DF8" w:rsidRDefault="00CB0DF8" w:rsidP="00CB0DF8">
      <w:pPr>
        <w:spacing w:after="0" w:line="240" w:lineRule="auto"/>
        <w:jc w:val="both"/>
        <w:rPr>
          <w:b/>
          <w:sz w:val="24"/>
          <w:szCs w:val="24"/>
          <w:lang w:val="en-US"/>
        </w:rPr>
      </w:pPr>
      <w:r>
        <w:rPr>
          <w:b/>
          <w:sz w:val="24"/>
          <w:szCs w:val="24"/>
          <w:lang w:val="en-US"/>
        </w:rPr>
        <w:t xml:space="preserve">1. Number of Stock Options                                                      </w:t>
      </w:r>
    </w:p>
    <w:p w14:paraId="26543E33" w14:textId="77777777" w:rsidR="00CB0DF8" w:rsidRDefault="00CB0DF8" w:rsidP="00CB0DF8">
      <w:pPr>
        <w:spacing w:after="0" w:line="240" w:lineRule="auto"/>
        <w:jc w:val="both"/>
        <w:rPr>
          <w:sz w:val="24"/>
          <w:szCs w:val="24"/>
          <w:lang w:val="en-US"/>
        </w:rPr>
      </w:pPr>
    </w:p>
    <w:p w14:paraId="08E2F0D0" w14:textId="5521D00C" w:rsidR="00CB0DF8" w:rsidRDefault="00CB0DF8" w:rsidP="00CB0DF8">
      <w:pPr>
        <w:spacing w:after="0" w:line="240" w:lineRule="auto"/>
        <w:jc w:val="both"/>
        <w:rPr>
          <w:sz w:val="24"/>
          <w:szCs w:val="24"/>
          <w:lang w:val="en-US"/>
        </w:rPr>
      </w:pPr>
      <w:r>
        <w:rPr>
          <w:sz w:val="24"/>
          <w:szCs w:val="24"/>
          <w:lang w:val="en-US"/>
        </w:rPr>
        <w:t xml:space="preserve">The maximum total number of stock options issued is </w:t>
      </w:r>
      <w:bookmarkStart w:id="0" w:name="_Hlk27469404"/>
      <w:r>
        <w:rPr>
          <w:lang w:val="en-US"/>
        </w:rPr>
        <w:t>750,000</w:t>
      </w:r>
      <w:r>
        <w:rPr>
          <w:sz w:val="24"/>
          <w:szCs w:val="24"/>
          <w:lang w:val="en-US"/>
        </w:rPr>
        <w:t xml:space="preserve"> </w:t>
      </w:r>
      <w:bookmarkEnd w:id="0"/>
      <w:r>
        <w:rPr>
          <w:sz w:val="24"/>
          <w:szCs w:val="24"/>
          <w:lang w:val="en-US"/>
        </w:rPr>
        <w:t xml:space="preserve">and they entitle their owners to subscribe for a maximum total of </w:t>
      </w:r>
      <w:r>
        <w:rPr>
          <w:lang w:val="en-US"/>
        </w:rPr>
        <w:t>750,000</w:t>
      </w:r>
      <w:r>
        <w:rPr>
          <w:sz w:val="24"/>
          <w:szCs w:val="24"/>
          <w:lang w:val="en-US"/>
        </w:rPr>
        <w:t xml:space="preserve"> new shares in the Company or existing shares held by the Company (the</w:t>
      </w:r>
      <w:r>
        <w:rPr>
          <w:b/>
          <w:sz w:val="24"/>
          <w:szCs w:val="24"/>
          <w:lang w:val="en-US"/>
        </w:rPr>
        <w:t xml:space="preserve"> Shares</w:t>
      </w:r>
      <w:r>
        <w:rPr>
          <w:sz w:val="24"/>
          <w:szCs w:val="24"/>
          <w:lang w:val="en-US"/>
        </w:rPr>
        <w:t>). The Board shall resolve whether new Shares or existing Shares held by the Company are given to subscribers.</w:t>
      </w:r>
    </w:p>
    <w:p w14:paraId="053D1D94" w14:textId="77777777" w:rsidR="00CB0DF8" w:rsidRDefault="00CB0DF8" w:rsidP="00CB0DF8">
      <w:pPr>
        <w:spacing w:after="0" w:line="240" w:lineRule="auto"/>
        <w:jc w:val="both"/>
        <w:rPr>
          <w:sz w:val="24"/>
          <w:szCs w:val="24"/>
          <w:lang w:val="en-US"/>
        </w:rPr>
      </w:pPr>
    </w:p>
    <w:p w14:paraId="01311E23" w14:textId="0FC598FD" w:rsidR="00CB0DF8" w:rsidRDefault="00CB0DF8" w:rsidP="00CB0DF8">
      <w:pPr>
        <w:spacing w:after="0" w:line="240" w:lineRule="auto"/>
        <w:jc w:val="both"/>
        <w:rPr>
          <w:sz w:val="24"/>
          <w:szCs w:val="24"/>
          <w:lang w:val="en-US"/>
        </w:rPr>
      </w:pPr>
      <w:r>
        <w:rPr>
          <w:b/>
          <w:sz w:val="24"/>
          <w:szCs w:val="24"/>
          <w:lang w:val="en-US"/>
        </w:rPr>
        <w:t xml:space="preserve">2. Stock Options                                                                </w:t>
      </w:r>
    </w:p>
    <w:p w14:paraId="2BCFC123" w14:textId="77777777" w:rsidR="008D056D" w:rsidRDefault="008D056D" w:rsidP="00CB0DF8">
      <w:pPr>
        <w:spacing w:after="0" w:line="240" w:lineRule="auto"/>
        <w:jc w:val="both"/>
        <w:rPr>
          <w:sz w:val="24"/>
          <w:szCs w:val="24"/>
          <w:lang w:val="en-US"/>
        </w:rPr>
      </w:pPr>
    </w:p>
    <w:p w14:paraId="545DD173" w14:textId="2A8AD9BC" w:rsidR="00CB0DF8" w:rsidRDefault="00CB0DF8" w:rsidP="00CB0DF8">
      <w:pPr>
        <w:spacing w:after="0" w:line="240" w:lineRule="auto"/>
        <w:jc w:val="both"/>
        <w:rPr>
          <w:sz w:val="24"/>
          <w:szCs w:val="24"/>
          <w:lang w:val="en-US"/>
        </w:rPr>
      </w:pPr>
      <w:r>
        <w:rPr>
          <w:sz w:val="24"/>
          <w:szCs w:val="24"/>
          <w:lang w:val="en-US"/>
        </w:rPr>
        <w:t xml:space="preserve">Of the stock options, </w:t>
      </w:r>
    </w:p>
    <w:p w14:paraId="2E39041C" w14:textId="15BDCD81" w:rsidR="00CB0DF8" w:rsidRDefault="00CB0DF8" w:rsidP="00CB0DF8">
      <w:pPr>
        <w:pStyle w:val="Luettelokappale"/>
        <w:numPr>
          <w:ilvl w:val="0"/>
          <w:numId w:val="1"/>
        </w:numPr>
        <w:spacing w:after="0" w:line="240" w:lineRule="auto"/>
        <w:jc w:val="both"/>
        <w:rPr>
          <w:sz w:val="24"/>
          <w:szCs w:val="24"/>
          <w:lang w:val="en-US"/>
        </w:rPr>
      </w:pPr>
      <w:bookmarkStart w:id="1" w:name="_Hlk27469363"/>
      <w:r>
        <w:rPr>
          <w:lang w:val="en-US"/>
        </w:rPr>
        <w:t>250,000</w:t>
      </w:r>
      <w:r>
        <w:rPr>
          <w:sz w:val="24"/>
          <w:szCs w:val="24"/>
          <w:lang w:val="en-US"/>
        </w:rPr>
        <w:t xml:space="preserve"> </w:t>
      </w:r>
      <w:bookmarkEnd w:id="1"/>
      <w:r>
        <w:rPr>
          <w:sz w:val="24"/>
          <w:szCs w:val="24"/>
          <w:lang w:val="en-US"/>
        </w:rPr>
        <w:t xml:space="preserve">are marked with the symbol 2023A; and </w:t>
      </w:r>
    </w:p>
    <w:p w14:paraId="5C5F7D03" w14:textId="5C8255D2" w:rsidR="00CB0DF8" w:rsidRDefault="00CB0DF8" w:rsidP="00CB0DF8">
      <w:pPr>
        <w:pStyle w:val="Luettelokappale"/>
        <w:numPr>
          <w:ilvl w:val="0"/>
          <w:numId w:val="1"/>
        </w:numPr>
        <w:spacing w:after="0" w:line="240" w:lineRule="auto"/>
        <w:jc w:val="both"/>
        <w:rPr>
          <w:sz w:val="24"/>
          <w:szCs w:val="24"/>
          <w:lang w:val="en-US"/>
        </w:rPr>
      </w:pPr>
      <w:r>
        <w:rPr>
          <w:lang w:val="en-US"/>
        </w:rPr>
        <w:t>250,000</w:t>
      </w:r>
      <w:r>
        <w:rPr>
          <w:sz w:val="24"/>
          <w:szCs w:val="24"/>
          <w:lang w:val="en-US"/>
        </w:rPr>
        <w:t xml:space="preserve"> are marked with the symbol 2023B; and</w:t>
      </w:r>
    </w:p>
    <w:p w14:paraId="564BC9EF" w14:textId="541FAE27" w:rsidR="00CB0DF8" w:rsidRDefault="00CB0DF8" w:rsidP="00CB0DF8">
      <w:pPr>
        <w:pStyle w:val="Luettelokappale"/>
        <w:numPr>
          <w:ilvl w:val="0"/>
          <w:numId w:val="1"/>
        </w:numPr>
        <w:spacing w:after="0" w:line="240" w:lineRule="auto"/>
        <w:jc w:val="both"/>
        <w:rPr>
          <w:sz w:val="24"/>
          <w:szCs w:val="24"/>
          <w:lang w:val="en-US"/>
        </w:rPr>
      </w:pPr>
      <w:r>
        <w:rPr>
          <w:lang w:val="en-US"/>
        </w:rPr>
        <w:t>250,000</w:t>
      </w:r>
      <w:r>
        <w:rPr>
          <w:sz w:val="24"/>
          <w:szCs w:val="24"/>
          <w:lang w:val="en-US"/>
        </w:rPr>
        <w:t xml:space="preserve"> are marked with the symbol 2023C.</w:t>
      </w:r>
    </w:p>
    <w:p w14:paraId="348EBA9B" w14:textId="77777777" w:rsidR="00CB0DF8" w:rsidRDefault="00CB0DF8" w:rsidP="00CB0DF8">
      <w:pPr>
        <w:pStyle w:val="Luettelokappale"/>
        <w:spacing w:after="0" w:line="240" w:lineRule="auto"/>
        <w:jc w:val="both"/>
        <w:rPr>
          <w:sz w:val="24"/>
          <w:szCs w:val="24"/>
          <w:lang w:val="en-US"/>
        </w:rPr>
      </w:pPr>
    </w:p>
    <w:p w14:paraId="62998B8C" w14:textId="77777777" w:rsidR="00CB0DF8" w:rsidRDefault="00CB0DF8" w:rsidP="00CB0DF8">
      <w:pPr>
        <w:pStyle w:val="Luettelokappale"/>
        <w:spacing w:after="0" w:line="240" w:lineRule="auto"/>
        <w:ind w:left="0"/>
        <w:jc w:val="both"/>
        <w:rPr>
          <w:sz w:val="24"/>
          <w:szCs w:val="24"/>
          <w:lang w:val="en-US"/>
        </w:rPr>
      </w:pPr>
      <w:r>
        <w:rPr>
          <w:sz w:val="24"/>
          <w:szCs w:val="24"/>
          <w:lang w:val="en-US"/>
        </w:rPr>
        <w:t xml:space="preserve">The Board shall have the right to convert stock options held by the Company from one stock option class into another.  </w:t>
      </w:r>
    </w:p>
    <w:p w14:paraId="378B5F63" w14:textId="77777777" w:rsidR="00CB0DF8" w:rsidRDefault="00CB0DF8" w:rsidP="00CB0DF8">
      <w:pPr>
        <w:spacing w:after="0" w:line="240" w:lineRule="auto"/>
        <w:jc w:val="both"/>
        <w:rPr>
          <w:sz w:val="24"/>
          <w:szCs w:val="24"/>
          <w:lang w:val="en-US"/>
        </w:rPr>
      </w:pPr>
    </w:p>
    <w:p w14:paraId="78D73785" w14:textId="77777777" w:rsidR="00CB0DF8" w:rsidRDefault="00CB0DF8" w:rsidP="00CB0DF8">
      <w:pPr>
        <w:spacing w:after="0" w:line="240" w:lineRule="auto"/>
        <w:jc w:val="both"/>
        <w:rPr>
          <w:b/>
          <w:sz w:val="24"/>
          <w:szCs w:val="24"/>
          <w:lang w:val="en-US"/>
        </w:rPr>
      </w:pPr>
      <w:r>
        <w:rPr>
          <w:b/>
          <w:sz w:val="24"/>
          <w:szCs w:val="24"/>
          <w:lang w:val="en-US"/>
        </w:rPr>
        <w:t xml:space="preserve">3. Right to Stock Options                                                       </w:t>
      </w:r>
    </w:p>
    <w:p w14:paraId="7379F25C" w14:textId="77777777" w:rsidR="00CB0DF8" w:rsidRDefault="00CB0DF8" w:rsidP="00CB0DF8">
      <w:pPr>
        <w:spacing w:after="0" w:line="240" w:lineRule="auto"/>
        <w:jc w:val="both"/>
        <w:rPr>
          <w:sz w:val="24"/>
          <w:szCs w:val="24"/>
          <w:lang w:val="en-US"/>
        </w:rPr>
      </w:pPr>
    </w:p>
    <w:p w14:paraId="285395CE" w14:textId="77777777" w:rsidR="00CB0DF8" w:rsidRDefault="00CB0DF8" w:rsidP="00CB0DF8">
      <w:pPr>
        <w:spacing w:after="0" w:line="240" w:lineRule="auto"/>
        <w:jc w:val="both"/>
        <w:rPr>
          <w:sz w:val="24"/>
          <w:szCs w:val="24"/>
          <w:lang w:val="en-US"/>
        </w:rPr>
      </w:pPr>
      <w:r>
        <w:rPr>
          <w:sz w:val="24"/>
          <w:szCs w:val="24"/>
          <w:lang w:val="en-US"/>
        </w:rPr>
        <w:t xml:space="preserve">The stock options shall be issued gratuitously to the Participants. The Company has a weighty financial reason for the issue of stock options, since the stock options are intended to form part of the Company’s and its subsidiaries’ (jointly the </w:t>
      </w:r>
      <w:r>
        <w:rPr>
          <w:b/>
          <w:sz w:val="24"/>
          <w:szCs w:val="24"/>
          <w:lang w:val="en-US"/>
        </w:rPr>
        <w:t>Group</w:t>
      </w:r>
      <w:r>
        <w:rPr>
          <w:sz w:val="24"/>
          <w:szCs w:val="24"/>
          <w:lang w:val="en-US"/>
        </w:rPr>
        <w:t>) incentive and commitment program for the Participants.</w:t>
      </w:r>
    </w:p>
    <w:p w14:paraId="29A6C658" w14:textId="77777777" w:rsidR="00CB0DF8" w:rsidRDefault="00CB0DF8" w:rsidP="00CB0DF8">
      <w:pPr>
        <w:spacing w:after="0" w:line="240" w:lineRule="auto"/>
        <w:jc w:val="both"/>
        <w:rPr>
          <w:sz w:val="24"/>
          <w:szCs w:val="24"/>
          <w:lang w:val="en-US"/>
        </w:rPr>
      </w:pPr>
    </w:p>
    <w:p w14:paraId="7E13F4E2" w14:textId="77777777" w:rsidR="00CB0DF8" w:rsidRDefault="00CB0DF8" w:rsidP="00CB0DF8">
      <w:pPr>
        <w:spacing w:after="0" w:line="240" w:lineRule="auto"/>
        <w:jc w:val="both"/>
        <w:rPr>
          <w:b/>
          <w:sz w:val="24"/>
          <w:szCs w:val="24"/>
          <w:lang w:val="en-US"/>
        </w:rPr>
      </w:pPr>
      <w:r>
        <w:rPr>
          <w:b/>
          <w:sz w:val="24"/>
          <w:szCs w:val="24"/>
          <w:lang w:val="en-US"/>
        </w:rPr>
        <w:t>4. Distribution of Stock Options</w:t>
      </w:r>
    </w:p>
    <w:p w14:paraId="5EA676EA" w14:textId="77777777" w:rsidR="00CB0DF8" w:rsidRDefault="00CB0DF8" w:rsidP="00CB0DF8">
      <w:pPr>
        <w:spacing w:after="0" w:line="240" w:lineRule="auto"/>
        <w:jc w:val="both"/>
        <w:rPr>
          <w:b/>
          <w:sz w:val="24"/>
          <w:szCs w:val="24"/>
          <w:lang w:val="en-US"/>
        </w:rPr>
      </w:pPr>
    </w:p>
    <w:p w14:paraId="332CCFBE" w14:textId="77777777" w:rsidR="00CB0DF8" w:rsidRDefault="00CB0DF8" w:rsidP="00CB0DF8">
      <w:pPr>
        <w:spacing w:after="0" w:line="240" w:lineRule="auto"/>
        <w:jc w:val="both"/>
        <w:rPr>
          <w:sz w:val="24"/>
          <w:szCs w:val="24"/>
          <w:lang w:val="en-US"/>
        </w:rPr>
      </w:pPr>
      <w:r>
        <w:rPr>
          <w:sz w:val="24"/>
          <w:szCs w:val="24"/>
          <w:lang w:val="en-US"/>
        </w:rPr>
        <w:t xml:space="preserve">The Board shall resolve upon the distribution of stock options to the current and future </w:t>
      </w:r>
      <w:r w:rsidRPr="009E5B03">
        <w:rPr>
          <w:sz w:val="24"/>
          <w:szCs w:val="24"/>
          <w:lang w:val="en-US"/>
        </w:rPr>
        <w:t>Participants. The Board may delegate the right to the Group CEO and/or HR Director to allocate and distribute the stock options to the current and future Participants other than the CEO for whom the allocation and distribution shall be done by the Board.</w:t>
      </w:r>
      <w:r>
        <w:rPr>
          <w:sz w:val="24"/>
          <w:szCs w:val="24"/>
          <w:lang w:val="en-US"/>
        </w:rPr>
        <w:t xml:space="preserve"> The Board may resolve on particular additional provisions concerning the receipt of stock options. The Board </w:t>
      </w:r>
      <w:r>
        <w:rPr>
          <w:sz w:val="24"/>
          <w:szCs w:val="24"/>
          <w:lang w:val="en-US"/>
        </w:rPr>
        <w:lastRenderedPageBreak/>
        <w:t>shall resolve upon the further distribution of the stock options returned later to the Company. Distribution of stock options to the Participants outside Finland may be restricted or it may be subject to additional terms on the basis of local laws and other regulations.</w:t>
      </w:r>
    </w:p>
    <w:p w14:paraId="592A729B" w14:textId="77777777" w:rsidR="00CB0DF8" w:rsidRDefault="00CB0DF8" w:rsidP="00CB0DF8">
      <w:pPr>
        <w:spacing w:after="0" w:line="240" w:lineRule="auto"/>
        <w:jc w:val="both"/>
        <w:rPr>
          <w:sz w:val="24"/>
          <w:szCs w:val="24"/>
          <w:lang w:val="en-US"/>
        </w:rPr>
      </w:pPr>
    </w:p>
    <w:p w14:paraId="4C7B8231" w14:textId="77777777" w:rsidR="00CB0DF8" w:rsidRDefault="00CB0DF8" w:rsidP="00CB0DF8">
      <w:pPr>
        <w:spacing w:after="0" w:line="240" w:lineRule="auto"/>
        <w:jc w:val="both"/>
        <w:rPr>
          <w:sz w:val="24"/>
          <w:szCs w:val="24"/>
          <w:lang w:val="en-US"/>
        </w:rPr>
      </w:pPr>
      <w:r>
        <w:rPr>
          <w:sz w:val="24"/>
          <w:szCs w:val="24"/>
          <w:lang w:val="en-US"/>
        </w:rPr>
        <w:t xml:space="preserve">If the Board resolves to distribute stock options to other interest groups (such as consultant Participants), it shall resolve on all details related thereto, including consultant Participant related amendments to the terms and conditions of the stock options and procedures upon termination of such Participants’ consultation contracts. </w:t>
      </w:r>
    </w:p>
    <w:p w14:paraId="393E827E" w14:textId="77777777" w:rsidR="00CB0DF8" w:rsidRDefault="00CB0DF8" w:rsidP="00CB0DF8">
      <w:pPr>
        <w:spacing w:after="0" w:line="240" w:lineRule="auto"/>
        <w:jc w:val="both"/>
        <w:rPr>
          <w:sz w:val="24"/>
          <w:szCs w:val="24"/>
          <w:lang w:val="en-US"/>
        </w:rPr>
      </w:pPr>
    </w:p>
    <w:p w14:paraId="2E20FCCF" w14:textId="20D16D52" w:rsidR="00CB0DF8" w:rsidRDefault="00CB0DF8" w:rsidP="00CB0DF8">
      <w:pPr>
        <w:spacing w:after="0" w:line="240" w:lineRule="auto"/>
        <w:jc w:val="both"/>
        <w:rPr>
          <w:sz w:val="24"/>
          <w:szCs w:val="24"/>
          <w:lang w:val="en-US"/>
        </w:rPr>
      </w:pPr>
      <w:r>
        <w:rPr>
          <w:sz w:val="24"/>
          <w:szCs w:val="24"/>
          <w:lang w:val="en-US"/>
        </w:rPr>
        <w:t>The Participants, to whom stock options are issued, shall be notified in writing by the Board</w:t>
      </w:r>
      <w:r w:rsidR="008D056D">
        <w:rPr>
          <w:sz w:val="24"/>
          <w:szCs w:val="24"/>
          <w:lang w:val="en-US"/>
        </w:rPr>
        <w:t xml:space="preserve"> (or the CEO and/or HR Director to whom the right is delegated by the Board)</w:t>
      </w:r>
      <w:r>
        <w:rPr>
          <w:sz w:val="24"/>
          <w:szCs w:val="24"/>
          <w:lang w:val="en-US"/>
        </w:rPr>
        <w:t xml:space="preserve"> about the offer of stock options. The stock options shall be delivered to the recipient when he or she has accepted the offer of the Board.</w:t>
      </w:r>
    </w:p>
    <w:p w14:paraId="428F4D4B" w14:textId="77777777" w:rsidR="00CB0DF8" w:rsidRDefault="00CB0DF8" w:rsidP="00CB0DF8">
      <w:pPr>
        <w:spacing w:after="0" w:line="240" w:lineRule="auto"/>
        <w:jc w:val="both"/>
        <w:rPr>
          <w:sz w:val="24"/>
          <w:szCs w:val="24"/>
          <w:lang w:val="en-US"/>
        </w:rPr>
      </w:pPr>
    </w:p>
    <w:p w14:paraId="0E9503A6" w14:textId="77777777" w:rsidR="00CB0DF8" w:rsidRDefault="00CB0DF8" w:rsidP="00CB0DF8">
      <w:pPr>
        <w:spacing w:after="0" w:line="240" w:lineRule="auto"/>
        <w:jc w:val="both"/>
        <w:rPr>
          <w:sz w:val="24"/>
          <w:szCs w:val="24"/>
          <w:lang w:val="en-US"/>
        </w:rPr>
      </w:pPr>
      <w:r>
        <w:rPr>
          <w:sz w:val="24"/>
          <w:szCs w:val="24"/>
          <w:lang w:val="en-US"/>
        </w:rPr>
        <w:t>The stock options shall be regarded as a discretionary and nonrecurring part of compensation. The stock options shall not be regarded as a part of a stock option recipient's employment or director contract, and they shall not be regarded as a salary or fringe benefit. A stock option recipient shall, during his employment, service or thereafter, have no right to receive compensation for stock options on any grounds.</w:t>
      </w:r>
    </w:p>
    <w:p w14:paraId="05B9C323" w14:textId="77777777" w:rsidR="00CB0DF8" w:rsidRDefault="00CB0DF8" w:rsidP="00CB0DF8">
      <w:pPr>
        <w:spacing w:after="0" w:line="240" w:lineRule="auto"/>
        <w:jc w:val="both"/>
        <w:rPr>
          <w:sz w:val="24"/>
          <w:szCs w:val="24"/>
          <w:lang w:val="en-US"/>
        </w:rPr>
      </w:pPr>
    </w:p>
    <w:p w14:paraId="427FC24C" w14:textId="77777777" w:rsidR="00CB0DF8" w:rsidRDefault="00CB0DF8" w:rsidP="00CB0DF8">
      <w:pPr>
        <w:spacing w:after="0" w:line="240" w:lineRule="auto"/>
        <w:jc w:val="both"/>
        <w:rPr>
          <w:sz w:val="24"/>
          <w:szCs w:val="24"/>
          <w:lang w:val="en-US"/>
        </w:rPr>
      </w:pPr>
      <w:r>
        <w:rPr>
          <w:sz w:val="24"/>
          <w:szCs w:val="24"/>
          <w:lang w:val="en-US"/>
        </w:rPr>
        <w:t>A stock option recipient shall be liable for all taxes and tax-related consequences arising from receiving or exercising stock options.</w:t>
      </w:r>
    </w:p>
    <w:p w14:paraId="3A4DBA5F" w14:textId="77777777" w:rsidR="00CB0DF8" w:rsidRDefault="00CB0DF8" w:rsidP="00CB0DF8">
      <w:pPr>
        <w:spacing w:after="0" w:line="240" w:lineRule="auto"/>
        <w:jc w:val="both"/>
        <w:rPr>
          <w:sz w:val="24"/>
          <w:szCs w:val="24"/>
          <w:lang w:val="en-US"/>
        </w:rPr>
      </w:pPr>
    </w:p>
    <w:p w14:paraId="52F3A368" w14:textId="77777777" w:rsidR="00CB0DF8" w:rsidRDefault="00CB0DF8" w:rsidP="00CB0DF8">
      <w:pPr>
        <w:spacing w:after="0" w:line="240" w:lineRule="auto"/>
        <w:jc w:val="both"/>
        <w:rPr>
          <w:sz w:val="24"/>
          <w:szCs w:val="24"/>
          <w:lang w:val="en-US"/>
        </w:rPr>
      </w:pPr>
      <w:r>
        <w:rPr>
          <w:sz w:val="24"/>
          <w:szCs w:val="24"/>
          <w:lang w:val="en-US"/>
        </w:rPr>
        <w:t>The Company shall pay the transfer tax connected to the receipt of Shares on the basis of stock options, when applicable. The transfer tax paid by the Company may be taxable income for the stock option owner.</w:t>
      </w:r>
    </w:p>
    <w:p w14:paraId="67D09EE7" w14:textId="77777777" w:rsidR="00CB0DF8" w:rsidRDefault="00CB0DF8" w:rsidP="00CB0DF8">
      <w:pPr>
        <w:spacing w:after="0" w:line="240" w:lineRule="auto"/>
        <w:jc w:val="both"/>
        <w:rPr>
          <w:sz w:val="24"/>
          <w:szCs w:val="24"/>
          <w:lang w:val="en-US"/>
        </w:rPr>
      </w:pPr>
    </w:p>
    <w:p w14:paraId="496CE0C1" w14:textId="77777777" w:rsidR="00CB0DF8" w:rsidRDefault="00CB0DF8" w:rsidP="00CB0DF8">
      <w:pPr>
        <w:spacing w:after="0" w:line="240" w:lineRule="auto"/>
        <w:jc w:val="both"/>
        <w:rPr>
          <w:b/>
          <w:sz w:val="24"/>
          <w:szCs w:val="24"/>
          <w:lang w:val="en-US"/>
        </w:rPr>
      </w:pPr>
      <w:r>
        <w:rPr>
          <w:b/>
          <w:sz w:val="24"/>
          <w:szCs w:val="24"/>
          <w:lang w:val="en-US"/>
        </w:rPr>
        <w:t>5. Transfer of Stock Options</w:t>
      </w:r>
    </w:p>
    <w:p w14:paraId="70F727F9" w14:textId="77777777" w:rsidR="00CB0DF8" w:rsidRDefault="00CB0DF8" w:rsidP="00CB0DF8">
      <w:pPr>
        <w:spacing w:after="0" w:line="240" w:lineRule="auto"/>
        <w:jc w:val="both"/>
        <w:rPr>
          <w:b/>
          <w:sz w:val="24"/>
          <w:szCs w:val="24"/>
          <w:lang w:val="en-US"/>
        </w:rPr>
      </w:pPr>
    </w:p>
    <w:p w14:paraId="54C56FD2" w14:textId="77777777" w:rsidR="00CB0DF8" w:rsidRDefault="00CB0DF8" w:rsidP="00CB0DF8">
      <w:pPr>
        <w:spacing w:after="0" w:line="240" w:lineRule="auto"/>
        <w:jc w:val="both"/>
        <w:rPr>
          <w:sz w:val="24"/>
          <w:szCs w:val="24"/>
          <w:lang w:val="en-US"/>
        </w:rPr>
      </w:pPr>
      <w:r>
        <w:rPr>
          <w:sz w:val="24"/>
          <w:szCs w:val="24"/>
          <w:lang w:val="en-US"/>
        </w:rPr>
        <w:t>The Company shall hold the stock options on behalf of the stock option owner until the beginning of a Share subscription period, unless otherwise provided by Section II.7. The stock options may freely be transferred and pledged, when the Share subscription period has begun. The Board may, however, permit the transfer or pledge of stock options also before such date. Should the stock option owner transfer or pledge his or her stock options, such person shall be obliged to inform the Company about the transfer or pledge in writing, without delay. The Board may, at its discretion, resolve to restrict the transfer of stock options in certain countries, e.g. for legal or administrative reasons.</w:t>
      </w:r>
    </w:p>
    <w:p w14:paraId="355FA893" w14:textId="77777777" w:rsidR="00CB0DF8" w:rsidRDefault="00CB0DF8" w:rsidP="00CB0DF8">
      <w:pPr>
        <w:spacing w:after="0" w:line="240" w:lineRule="auto"/>
        <w:jc w:val="both"/>
        <w:rPr>
          <w:sz w:val="24"/>
          <w:szCs w:val="24"/>
          <w:lang w:val="en-US"/>
        </w:rPr>
      </w:pPr>
    </w:p>
    <w:p w14:paraId="31D2EEB6" w14:textId="77777777" w:rsidR="00CB0DF8" w:rsidRDefault="00CB0DF8" w:rsidP="00CB0DF8">
      <w:pPr>
        <w:spacing w:after="0" w:line="240" w:lineRule="auto"/>
        <w:jc w:val="both"/>
        <w:rPr>
          <w:b/>
          <w:sz w:val="24"/>
          <w:szCs w:val="24"/>
          <w:lang w:val="en-US"/>
        </w:rPr>
      </w:pPr>
      <w:r>
        <w:rPr>
          <w:b/>
          <w:sz w:val="24"/>
          <w:szCs w:val="24"/>
          <w:lang w:val="en-US"/>
        </w:rPr>
        <w:t xml:space="preserve">6. Termination of Employment or Service </w:t>
      </w:r>
    </w:p>
    <w:p w14:paraId="041C97C2" w14:textId="77777777" w:rsidR="00CB0DF8" w:rsidRDefault="00CB0DF8" w:rsidP="00CB0DF8">
      <w:pPr>
        <w:spacing w:after="0" w:line="240" w:lineRule="auto"/>
        <w:jc w:val="both"/>
        <w:rPr>
          <w:b/>
          <w:sz w:val="24"/>
          <w:szCs w:val="24"/>
          <w:lang w:val="en-US"/>
        </w:rPr>
      </w:pPr>
    </w:p>
    <w:p w14:paraId="57F6A692" w14:textId="77777777" w:rsidR="00CB0DF8" w:rsidRDefault="00CB0DF8" w:rsidP="00CB0DF8">
      <w:pPr>
        <w:spacing w:after="0" w:line="240" w:lineRule="auto"/>
        <w:jc w:val="both"/>
        <w:rPr>
          <w:b/>
          <w:sz w:val="24"/>
          <w:szCs w:val="24"/>
          <w:lang w:val="en-US"/>
        </w:rPr>
      </w:pPr>
      <w:r>
        <w:rPr>
          <w:b/>
          <w:sz w:val="24"/>
          <w:szCs w:val="24"/>
          <w:lang w:val="en-US"/>
        </w:rPr>
        <w:t>6.1. Giving Notice or Termination</w:t>
      </w:r>
    </w:p>
    <w:p w14:paraId="2C61189D" w14:textId="77777777" w:rsidR="00CB0DF8" w:rsidRDefault="00CB0DF8" w:rsidP="00CB0DF8">
      <w:pPr>
        <w:spacing w:after="0" w:line="240" w:lineRule="auto"/>
        <w:jc w:val="both"/>
        <w:rPr>
          <w:rFonts w:cs="Calibri"/>
          <w:sz w:val="24"/>
          <w:szCs w:val="24"/>
          <w:lang w:val="en-US"/>
        </w:rPr>
      </w:pPr>
    </w:p>
    <w:p w14:paraId="23FA1641" w14:textId="77777777" w:rsidR="00CB0DF8" w:rsidRDefault="00CB0DF8" w:rsidP="00CB0DF8">
      <w:pPr>
        <w:spacing w:after="0" w:line="240" w:lineRule="auto"/>
        <w:jc w:val="both"/>
        <w:rPr>
          <w:sz w:val="24"/>
          <w:szCs w:val="24"/>
          <w:lang w:val="en-US"/>
        </w:rPr>
      </w:pPr>
      <w:r>
        <w:rPr>
          <w:rFonts w:cs="Calibri"/>
          <w:sz w:val="24"/>
          <w:szCs w:val="24"/>
          <w:lang w:val="en-US"/>
        </w:rPr>
        <w:t>If a company belonging to the Group (</w:t>
      </w:r>
      <w:r>
        <w:rPr>
          <w:rFonts w:cs="Calibri"/>
          <w:b/>
          <w:sz w:val="24"/>
          <w:szCs w:val="24"/>
          <w:lang w:val="en-US"/>
        </w:rPr>
        <w:t>Group Company</w:t>
      </w:r>
      <w:r>
        <w:rPr>
          <w:rFonts w:cs="Calibri"/>
          <w:sz w:val="24"/>
          <w:szCs w:val="24"/>
          <w:lang w:val="en-US"/>
        </w:rPr>
        <w:t xml:space="preserve">) or a Participant gives notice of termination, or terminates the Participant’s employment, director or service contract, such person shall, without delay, forfeit to the Company or its designee, without compensation, </w:t>
      </w:r>
      <w:r>
        <w:rPr>
          <w:sz w:val="24"/>
          <w:szCs w:val="24"/>
          <w:lang w:val="en-US"/>
        </w:rPr>
        <w:t>such stock options that the Board has distributed to him or her at its discretion,</w:t>
      </w:r>
      <w:r>
        <w:rPr>
          <w:rFonts w:cs="Calibri"/>
          <w:sz w:val="24"/>
          <w:szCs w:val="24"/>
          <w:lang w:val="en-US"/>
        </w:rPr>
        <w:t xml:space="preserve"> </w:t>
      </w:r>
      <w:r>
        <w:rPr>
          <w:rFonts w:cs="Calibri"/>
          <w:b/>
          <w:sz w:val="24"/>
          <w:szCs w:val="24"/>
          <w:lang w:val="en-US"/>
        </w:rPr>
        <w:t xml:space="preserve">for which the Share subscription period specified in Section II.2 has not begun </w:t>
      </w:r>
      <w:r>
        <w:rPr>
          <w:rFonts w:cs="Calibri"/>
          <w:sz w:val="24"/>
          <w:szCs w:val="24"/>
          <w:lang w:val="en-US"/>
        </w:rPr>
        <w:t xml:space="preserve">(i.e. stock options that have </w:t>
      </w:r>
      <w:r>
        <w:rPr>
          <w:rFonts w:cs="Calibri"/>
          <w:sz w:val="24"/>
          <w:szCs w:val="24"/>
          <w:lang w:val="en-US"/>
        </w:rPr>
        <w:lastRenderedPageBreak/>
        <w:t xml:space="preserve">not yet vested), on the date on which such notice or termination is given. </w:t>
      </w:r>
      <w:r>
        <w:rPr>
          <w:sz w:val="24"/>
          <w:szCs w:val="24"/>
          <w:lang w:val="en-US"/>
        </w:rPr>
        <w:t xml:space="preserve">As an exception to the above, the Board may resolve that the stock option owner shall be entitled to keep such stock options, or a part of them.  </w:t>
      </w:r>
    </w:p>
    <w:p w14:paraId="4C347F93" w14:textId="77777777" w:rsidR="00CB0DF8" w:rsidRDefault="00CB0DF8" w:rsidP="00CB0DF8">
      <w:pPr>
        <w:spacing w:after="0" w:line="240" w:lineRule="auto"/>
        <w:jc w:val="both"/>
        <w:rPr>
          <w:sz w:val="24"/>
          <w:szCs w:val="24"/>
          <w:lang w:val="en-US"/>
        </w:rPr>
      </w:pPr>
    </w:p>
    <w:p w14:paraId="150EFA94" w14:textId="77777777" w:rsidR="00CB0DF8" w:rsidRDefault="00CB0DF8" w:rsidP="00CB0DF8">
      <w:pPr>
        <w:spacing w:after="0" w:line="240" w:lineRule="auto"/>
        <w:jc w:val="both"/>
        <w:rPr>
          <w:sz w:val="24"/>
          <w:szCs w:val="24"/>
          <w:lang w:val="en-US"/>
        </w:rPr>
      </w:pPr>
      <w:r>
        <w:rPr>
          <w:rFonts w:cs="Calibri"/>
          <w:sz w:val="24"/>
          <w:szCs w:val="24"/>
          <w:lang w:val="en-US"/>
        </w:rPr>
        <w:t xml:space="preserve">If a Group Company or a Participant gives notice of termination, or terminates the Participant’s employment, director or service contract, such person shall, without delay, forfeit to the Company or its designee, without compensation, </w:t>
      </w:r>
      <w:r>
        <w:rPr>
          <w:sz w:val="24"/>
          <w:szCs w:val="24"/>
          <w:lang w:val="en-US"/>
        </w:rPr>
        <w:t>such stock options that the Board has distributed to him or her at its discretion,</w:t>
      </w:r>
      <w:r>
        <w:rPr>
          <w:rFonts w:cs="Calibri"/>
          <w:sz w:val="24"/>
          <w:szCs w:val="24"/>
          <w:lang w:val="en-US"/>
        </w:rPr>
        <w:t xml:space="preserve"> </w:t>
      </w:r>
      <w:r>
        <w:rPr>
          <w:rFonts w:cs="Calibri"/>
          <w:b/>
          <w:sz w:val="24"/>
          <w:szCs w:val="24"/>
          <w:lang w:val="en-US"/>
        </w:rPr>
        <w:t>for which the Share subscription period specified in Section II.2 has begun</w:t>
      </w:r>
      <w:r>
        <w:rPr>
          <w:rFonts w:cs="Calibri"/>
          <w:sz w:val="24"/>
          <w:szCs w:val="24"/>
          <w:lang w:val="en-US"/>
        </w:rPr>
        <w:t xml:space="preserve"> (i.e. stock options that have already vested), but which have not been exercised within ninety (90) calendar days from the date on which such notice or termination is given, on the last day of that 90 day period. </w:t>
      </w:r>
      <w:r>
        <w:rPr>
          <w:sz w:val="24"/>
          <w:szCs w:val="24"/>
          <w:lang w:val="en-US"/>
        </w:rPr>
        <w:t xml:space="preserve">As an exception to the above, the Board may resolve that the stock option owner shall be entitled to keep such stock options, or a part of them.  </w:t>
      </w:r>
    </w:p>
    <w:p w14:paraId="7AAFC0E0" w14:textId="77777777" w:rsidR="00CB0DF8" w:rsidRDefault="00CB0DF8" w:rsidP="00CB0DF8">
      <w:pPr>
        <w:spacing w:after="0" w:line="240" w:lineRule="auto"/>
        <w:jc w:val="both"/>
        <w:rPr>
          <w:rFonts w:cs="Calibri"/>
          <w:sz w:val="24"/>
          <w:szCs w:val="24"/>
          <w:lang w:val="en-US"/>
        </w:rPr>
      </w:pPr>
    </w:p>
    <w:p w14:paraId="43874BA8" w14:textId="77777777" w:rsidR="00CB0DF8" w:rsidRDefault="00CB0DF8" w:rsidP="00CB0DF8">
      <w:pPr>
        <w:spacing w:after="0" w:line="240" w:lineRule="auto"/>
        <w:jc w:val="both"/>
        <w:rPr>
          <w:b/>
          <w:sz w:val="24"/>
          <w:szCs w:val="24"/>
          <w:lang w:val="en-US"/>
        </w:rPr>
      </w:pPr>
      <w:r>
        <w:rPr>
          <w:b/>
          <w:sz w:val="24"/>
          <w:szCs w:val="24"/>
          <w:lang w:val="en-US"/>
        </w:rPr>
        <w:t>6.2. Good Leaver Grounds</w:t>
      </w:r>
    </w:p>
    <w:p w14:paraId="386E56A8" w14:textId="77777777" w:rsidR="00CB0DF8" w:rsidRDefault="00CB0DF8" w:rsidP="00CB0DF8">
      <w:pPr>
        <w:spacing w:after="0" w:line="240" w:lineRule="auto"/>
        <w:jc w:val="both"/>
        <w:rPr>
          <w:sz w:val="24"/>
          <w:szCs w:val="24"/>
          <w:lang w:val="en-US"/>
        </w:rPr>
      </w:pPr>
    </w:p>
    <w:p w14:paraId="7BFF30B6" w14:textId="77777777" w:rsidR="00CB0DF8" w:rsidRDefault="00CB0DF8" w:rsidP="00CB0DF8">
      <w:pPr>
        <w:spacing w:after="0" w:line="240" w:lineRule="auto"/>
        <w:jc w:val="both"/>
        <w:rPr>
          <w:sz w:val="24"/>
          <w:szCs w:val="24"/>
          <w:lang w:val="en-US"/>
        </w:rPr>
      </w:pPr>
      <w:r>
        <w:rPr>
          <w:sz w:val="24"/>
          <w:szCs w:val="24"/>
          <w:lang w:val="en-US"/>
        </w:rPr>
        <w:t xml:space="preserve">Should a stock option owner’s employment or service in a Group Company end, on the basis of any of the following grounds, and </w:t>
      </w:r>
      <w:r>
        <w:rPr>
          <w:rFonts w:cs="Calibri"/>
          <w:b/>
          <w:sz w:val="24"/>
          <w:szCs w:val="24"/>
          <w:lang w:val="en-US"/>
        </w:rPr>
        <w:t xml:space="preserve">the Share subscription period specified in Section II.2 has not begun </w:t>
      </w:r>
      <w:r>
        <w:rPr>
          <w:rFonts w:cs="Calibri"/>
          <w:sz w:val="24"/>
          <w:szCs w:val="24"/>
          <w:lang w:val="en-US"/>
        </w:rPr>
        <w:t>(i.e. stock options that have not yet vested)</w:t>
      </w:r>
      <w:r>
        <w:rPr>
          <w:sz w:val="24"/>
          <w:szCs w:val="24"/>
          <w:lang w:val="en-US"/>
        </w:rPr>
        <w:t>, the stock option owner or his or her</w:t>
      </w:r>
      <w:r>
        <w:rPr>
          <w:rFonts w:cs="Calibri"/>
          <w:sz w:val="24"/>
          <w:szCs w:val="24"/>
          <w:lang w:val="en-US"/>
        </w:rPr>
        <w:t xml:space="preserve"> estate or heir or beneficiary shall be entitled to keep </w:t>
      </w:r>
      <w:r>
        <w:rPr>
          <w:sz w:val="24"/>
          <w:szCs w:val="24"/>
          <w:lang w:val="en-US"/>
        </w:rPr>
        <w:t xml:space="preserve">such stock options that the Board has distributed to him or her at its discretion. However, such stock options </w:t>
      </w:r>
      <w:r>
        <w:rPr>
          <w:rFonts w:cs="Calibri"/>
          <w:sz w:val="24"/>
          <w:szCs w:val="24"/>
          <w:lang w:val="en-US"/>
        </w:rPr>
        <w:t xml:space="preserve">have to be exercised within ninety (90) calendar days from the first day of the Share subscription period, or otherwise they shall, without delay, be forfeited to the Company or its designee, without compensation. </w:t>
      </w:r>
      <w:r>
        <w:rPr>
          <w:sz w:val="24"/>
          <w:szCs w:val="24"/>
          <w:lang w:val="en-US"/>
        </w:rPr>
        <w:t xml:space="preserve">Such grounds shall all be considered as </w:t>
      </w:r>
      <w:r>
        <w:rPr>
          <w:b/>
          <w:sz w:val="24"/>
          <w:szCs w:val="24"/>
          <w:lang w:val="en-US"/>
        </w:rPr>
        <w:t>Good Leaver Grounds</w:t>
      </w:r>
      <w:r>
        <w:rPr>
          <w:sz w:val="24"/>
          <w:szCs w:val="24"/>
          <w:lang w:val="en-US"/>
        </w:rPr>
        <w:t xml:space="preserve">, and they shall be the following: </w:t>
      </w:r>
    </w:p>
    <w:p w14:paraId="07FCB37A" w14:textId="77777777" w:rsidR="00CB0DF8" w:rsidRDefault="00CB0DF8" w:rsidP="00CB0DF8">
      <w:pPr>
        <w:pStyle w:val="Luettelokappale"/>
        <w:numPr>
          <w:ilvl w:val="0"/>
          <w:numId w:val="2"/>
        </w:numPr>
        <w:spacing w:after="0" w:line="240" w:lineRule="auto"/>
        <w:jc w:val="both"/>
        <w:rPr>
          <w:sz w:val="24"/>
          <w:szCs w:val="24"/>
          <w:lang w:val="en-US"/>
        </w:rPr>
      </w:pPr>
      <w:r>
        <w:rPr>
          <w:sz w:val="24"/>
          <w:szCs w:val="24"/>
          <w:lang w:val="en-US"/>
        </w:rPr>
        <w:t>a transfer of business,</w:t>
      </w:r>
    </w:p>
    <w:p w14:paraId="047DFE74" w14:textId="77777777" w:rsidR="00CB0DF8" w:rsidRDefault="00CB0DF8" w:rsidP="00CB0DF8">
      <w:pPr>
        <w:pStyle w:val="Luettelokappale"/>
        <w:numPr>
          <w:ilvl w:val="0"/>
          <w:numId w:val="2"/>
        </w:numPr>
        <w:spacing w:after="0" w:line="240" w:lineRule="auto"/>
        <w:jc w:val="both"/>
        <w:rPr>
          <w:sz w:val="24"/>
          <w:szCs w:val="24"/>
          <w:lang w:val="en-US"/>
        </w:rPr>
      </w:pPr>
      <w:r>
        <w:rPr>
          <w:sz w:val="24"/>
          <w:szCs w:val="24"/>
          <w:lang w:val="en-US"/>
        </w:rPr>
        <w:t xml:space="preserve">a stock option owner’s retirement for a statutory pension, </w:t>
      </w:r>
    </w:p>
    <w:p w14:paraId="70976548" w14:textId="77777777" w:rsidR="00CB0DF8" w:rsidRDefault="00CB0DF8" w:rsidP="00CB0DF8">
      <w:pPr>
        <w:pStyle w:val="Luettelokappale"/>
        <w:numPr>
          <w:ilvl w:val="0"/>
          <w:numId w:val="2"/>
        </w:numPr>
        <w:spacing w:after="0" w:line="240" w:lineRule="auto"/>
        <w:jc w:val="both"/>
        <w:rPr>
          <w:sz w:val="24"/>
          <w:szCs w:val="24"/>
          <w:lang w:val="en-US"/>
        </w:rPr>
      </w:pPr>
      <w:r>
        <w:rPr>
          <w:sz w:val="24"/>
          <w:szCs w:val="24"/>
          <w:lang w:val="en-US"/>
        </w:rPr>
        <w:t xml:space="preserve">a stock option owner’s retirement for a pension as defined in the stock option owner’s employment or director contract, </w:t>
      </w:r>
    </w:p>
    <w:p w14:paraId="7B155D62" w14:textId="77777777" w:rsidR="00CB0DF8" w:rsidRDefault="00CB0DF8" w:rsidP="00CB0DF8">
      <w:pPr>
        <w:pStyle w:val="Luettelokappale"/>
        <w:numPr>
          <w:ilvl w:val="0"/>
          <w:numId w:val="2"/>
        </w:numPr>
        <w:spacing w:after="0" w:line="240" w:lineRule="auto"/>
        <w:jc w:val="both"/>
        <w:rPr>
          <w:sz w:val="24"/>
          <w:szCs w:val="24"/>
          <w:lang w:val="en-US"/>
        </w:rPr>
      </w:pPr>
      <w:r>
        <w:rPr>
          <w:sz w:val="24"/>
          <w:szCs w:val="24"/>
          <w:lang w:val="en-US"/>
        </w:rPr>
        <w:t>a stock option owner’s retirement for a pension as determined by the Company,</w:t>
      </w:r>
    </w:p>
    <w:p w14:paraId="7DAC7DE5" w14:textId="77777777" w:rsidR="00CB0DF8" w:rsidRDefault="00CB0DF8" w:rsidP="00CB0DF8">
      <w:pPr>
        <w:pStyle w:val="Luettelokappale"/>
        <w:numPr>
          <w:ilvl w:val="0"/>
          <w:numId w:val="2"/>
        </w:numPr>
        <w:spacing w:after="0" w:line="240" w:lineRule="auto"/>
        <w:jc w:val="both"/>
        <w:rPr>
          <w:sz w:val="24"/>
          <w:szCs w:val="24"/>
          <w:lang w:val="en-US"/>
        </w:rPr>
      </w:pPr>
      <w:r>
        <w:rPr>
          <w:sz w:val="24"/>
          <w:szCs w:val="24"/>
          <w:lang w:val="en-US"/>
        </w:rPr>
        <w:t xml:space="preserve">a stock option owner’s permanent disability, </w:t>
      </w:r>
    </w:p>
    <w:p w14:paraId="5D66BFC9" w14:textId="77777777" w:rsidR="00CB0DF8" w:rsidRDefault="00CB0DF8" w:rsidP="00CB0DF8">
      <w:pPr>
        <w:pStyle w:val="Luettelokappale"/>
        <w:numPr>
          <w:ilvl w:val="0"/>
          <w:numId w:val="2"/>
        </w:numPr>
        <w:spacing w:after="0" w:line="240" w:lineRule="auto"/>
        <w:jc w:val="both"/>
        <w:rPr>
          <w:sz w:val="24"/>
          <w:szCs w:val="24"/>
          <w:lang w:val="en-US"/>
        </w:rPr>
      </w:pPr>
      <w:r>
        <w:rPr>
          <w:sz w:val="24"/>
          <w:szCs w:val="24"/>
          <w:lang w:val="en-US"/>
        </w:rPr>
        <w:t xml:space="preserve">a stock option owner’ decease. </w:t>
      </w:r>
    </w:p>
    <w:p w14:paraId="49D87D20" w14:textId="77777777" w:rsidR="00CB0DF8" w:rsidRDefault="00CB0DF8" w:rsidP="00CB0DF8">
      <w:pPr>
        <w:pStyle w:val="Luettelokappale"/>
        <w:spacing w:after="0" w:line="240" w:lineRule="auto"/>
        <w:jc w:val="both"/>
        <w:rPr>
          <w:sz w:val="24"/>
          <w:szCs w:val="24"/>
          <w:lang w:val="en-US"/>
        </w:rPr>
      </w:pPr>
    </w:p>
    <w:p w14:paraId="11451F2D" w14:textId="77777777" w:rsidR="00CB0DF8" w:rsidRDefault="00CB0DF8" w:rsidP="00CB0DF8">
      <w:pPr>
        <w:spacing w:after="0" w:line="240" w:lineRule="auto"/>
        <w:jc w:val="both"/>
        <w:rPr>
          <w:sz w:val="24"/>
          <w:szCs w:val="24"/>
          <w:lang w:val="en-US"/>
        </w:rPr>
      </w:pPr>
      <w:r>
        <w:rPr>
          <w:rFonts w:cs="Calibri"/>
          <w:sz w:val="24"/>
          <w:szCs w:val="24"/>
          <w:lang w:val="en-US"/>
        </w:rPr>
        <w:t xml:space="preserve">Should a stock option owner´s employment or service in a Group Company end on Good Leaver Grounds, such person shall, without delay, forfeit to the Company or its designee, without compensation, </w:t>
      </w:r>
      <w:r>
        <w:rPr>
          <w:sz w:val="24"/>
          <w:szCs w:val="24"/>
          <w:lang w:val="en-US"/>
        </w:rPr>
        <w:t>such stock options that the Board has distributed to him or her at its discretion,</w:t>
      </w:r>
      <w:r>
        <w:rPr>
          <w:rFonts w:cs="Calibri"/>
          <w:sz w:val="24"/>
          <w:szCs w:val="24"/>
          <w:lang w:val="en-US"/>
        </w:rPr>
        <w:t xml:space="preserve"> </w:t>
      </w:r>
      <w:r>
        <w:rPr>
          <w:rFonts w:cs="Calibri"/>
          <w:b/>
          <w:sz w:val="24"/>
          <w:szCs w:val="24"/>
          <w:lang w:val="en-US"/>
        </w:rPr>
        <w:t>for which the Share subscription period specified in Section II.2 has begun</w:t>
      </w:r>
      <w:r>
        <w:rPr>
          <w:rFonts w:cs="Calibri"/>
          <w:sz w:val="24"/>
          <w:szCs w:val="24"/>
          <w:lang w:val="en-US"/>
        </w:rPr>
        <w:t xml:space="preserve"> (i.e. stock options that have already vested), but which have not been exercised within ninety (90) calendar days from the last day of such person’s employment or service, on the last day of that 90 day period. </w:t>
      </w:r>
      <w:r>
        <w:rPr>
          <w:sz w:val="24"/>
          <w:szCs w:val="24"/>
          <w:lang w:val="en-US"/>
        </w:rPr>
        <w:t>As an exception to the above, the Board may resolve that the stock option owner shall be entitled to keep such stock options, or a part of them.</w:t>
      </w:r>
    </w:p>
    <w:p w14:paraId="23C9C011" w14:textId="77777777" w:rsidR="00CB0DF8" w:rsidRDefault="00CB0DF8" w:rsidP="00CB0DF8">
      <w:pPr>
        <w:spacing w:after="0" w:line="240" w:lineRule="auto"/>
        <w:jc w:val="both"/>
        <w:rPr>
          <w:sz w:val="24"/>
          <w:szCs w:val="24"/>
          <w:lang w:val="en-US"/>
        </w:rPr>
      </w:pPr>
    </w:p>
    <w:p w14:paraId="0DDA00EE" w14:textId="77777777" w:rsidR="00CB0DF8" w:rsidRDefault="00CB0DF8" w:rsidP="00CB0DF8">
      <w:pPr>
        <w:spacing w:after="0" w:line="240" w:lineRule="auto"/>
        <w:jc w:val="both"/>
        <w:rPr>
          <w:b/>
          <w:sz w:val="24"/>
          <w:szCs w:val="24"/>
          <w:lang w:val="en-US"/>
        </w:rPr>
      </w:pPr>
      <w:r>
        <w:rPr>
          <w:b/>
          <w:sz w:val="24"/>
          <w:szCs w:val="24"/>
          <w:lang w:val="en-US"/>
        </w:rPr>
        <w:t>6.3. General</w:t>
      </w:r>
    </w:p>
    <w:p w14:paraId="7F625923" w14:textId="77777777" w:rsidR="00CB0DF8" w:rsidRDefault="00CB0DF8" w:rsidP="00CB0DF8">
      <w:pPr>
        <w:spacing w:after="0" w:line="240" w:lineRule="auto"/>
        <w:jc w:val="both"/>
        <w:rPr>
          <w:sz w:val="24"/>
          <w:szCs w:val="24"/>
          <w:lang w:val="en-US"/>
        </w:rPr>
      </w:pPr>
    </w:p>
    <w:p w14:paraId="7B029A22" w14:textId="77777777" w:rsidR="00CB0DF8" w:rsidRDefault="00CB0DF8" w:rsidP="00CB0DF8">
      <w:pPr>
        <w:spacing w:after="0" w:line="240" w:lineRule="auto"/>
        <w:jc w:val="both"/>
        <w:rPr>
          <w:sz w:val="24"/>
          <w:szCs w:val="24"/>
          <w:lang w:val="en-US"/>
        </w:rPr>
      </w:pPr>
      <w:r>
        <w:rPr>
          <w:sz w:val="24"/>
          <w:szCs w:val="24"/>
          <w:lang w:val="en-US"/>
        </w:rPr>
        <w:t>In these terms and conditions, giving notice or termination means the date on which the notice is given. The end of employment or service means the last day of validity of a stock option owner´s employment or director contract.</w:t>
      </w:r>
    </w:p>
    <w:p w14:paraId="2DE00576" w14:textId="77777777" w:rsidR="00CB0DF8" w:rsidRDefault="00CB0DF8" w:rsidP="00CB0DF8">
      <w:pPr>
        <w:spacing w:after="0" w:line="240" w:lineRule="auto"/>
        <w:jc w:val="both"/>
        <w:rPr>
          <w:sz w:val="24"/>
          <w:szCs w:val="24"/>
          <w:lang w:val="en-US"/>
        </w:rPr>
      </w:pPr>
    </w:p>
    <w:p w14:paraId="063E4421" w14:textId="77777777" w:rsidR="00CB0DF8" w:rsidRDefault="00CB0DF8" w:rsidP="00CB0DF8">
      <w:pPr>
        <w:spacing w:after="0" w:line="240" w:lineRule="auto"/>
        <w:jc w:val="both"/>
        <w:rPr>
          <w:sz w:val="24"/>
          <w:szCs w:val="24"/>
          <w:lang w:val="en-US"/>
        </w:rPr>
      </w:pPr>
      <w:r>
        <w:rPr>
          <w:sz w:val="24"/>
          <w:szCs w:val="24"/>
          <w:lang w:val="en-US"/>
        </w:rPr>
        <w:t>A stock option owner shall, during his employment, service or thereafter, have no right to receive compensation on any grounds for stock options that have been forfeited in accordance with these terms and conditions.</w:t>
      </w:r>
    </w:p>
    <w:p w14:paraId="1DC86BAD" w14:textId="77777777" w:rsidR="00CB0DF8" w:rsidRDefault="00CB0DF8" w:rsidP="00CB0DF8">
      <w:pPr>
        <w:spacing w:after="0" w:line="240" w:lineRule="auto"/>
        <w:jc w:val="both"/>
        <w:rPr>
          <w:sz w:val="24"/>
          <w:szCs w:val="24"/>
          <w:lang w:val="en-US"/>
        </w:rPr>
      </w:pPr>
      <w:r>
        <w:rPr>
          <w:sz w:val="24"/>
          <w:szCs w:val="24"/>
          <w:lang w:val="en-US"/>
        </w:rPr>
        <w:t xml:space="preserve"> </w:t>
      </w:r>
    </w:p>
    <w:p w14:paraId="2CD77C7A" w14:textId="77777777" w:rsidR="00CB0DF8" w:rsidRDefault="00CB0DF8" w:rsidP="00CB0DF8">
      <w:pPr>
        <w:spacing w:after="0" w:line="240" w:lineRule="auto"/>
        <w:jc w:val="both"/>
        <w:rPr>
          <w:b/>
          <w:sz w:val="24"/>
          <w:szCs w:val="24"/>
          <w:lang w:val="en-US"/>
        </w:rPr>
      </w:pPr>
      <w:r>
        <w:rPr>
          <w:b/>
          <w:sz w:val="24"/>
          <w:szCs w:val="24"/>
          <w:lang w:val="en-US"/>
        </w:rPr>
        <w:t>7. Incorporation of Stock Options into Book-Entry Securities System</w:t>
      </w:r>
    </w:p>
    <w:p w14:paraId="61CF29BD" w14:textId="77777777" w:rsidR="00CB0DF8" w:rsidRDefault="00CB0DF8" w:rsidP="00CB0DF8">
      <w:pPr>
        <w:spacing w:after="0" w:line="240" w:lineRule="auto"/>
        <w:jc w:val="both"/>
        <w:rPr>
          <w:b/>
          <w:sz w:val="24"/>
          <w:szCs w:val="24"/>
          <w:lang w:val="en-US"/>
        </w:rPr>
      </w:pPr>
    </w:p>
    <w:p w14:paraId="007FC9EC" w14:textId="43AA18A4" w:rsidR="00237E39" w:rsidRPr="00237E39" w:rsidRDefault="00CB0DF8" w:rsidP="00237E39">
      <w:pPr>
        <w:spacing w:line="240" w:lineRule="auto"/>
        <w:jc w:val="both"/>
        <w:rPr>
          <w:sz w:val="24"/>
          <w:szCs w:val="24"/>
          <w:lang w:val="en"/>
        </w:rPr>
      </w:pPr>
      <w:r>
        <w:rPr>
          <w:sz w:val="24"/>
          <w:szCs w:val="24"/>
          <w:lang w:val="en-US"/>
        </w:rPr>
        <w:t xml:space="preserve">The Board may resolve on incorporation of the stock options into the book-entry securities system. </w:t>
      </w:r>
      <w:r w:rsidR="00237E39" w:rsidRPr="00237E39">
        <w:rPr>
          <w:rFonts w:ascii="inherit" w:eastAsia="Times New Roman" w:hAnsi="inherit" w:cs="Courier New"/>
          <w:color w:val="202124"/>
          <w:sz w:val="42"/>
          <w:szCs w:val="42"/>
          <w:lang w:val="en" w:eastAsia="fi-FI"/>
        </w:rPr>
        <w:t xml:space="preserve"> </w:t>
      </w:r>
      <w:r w:rsidR="00237E39" w:rsidRPr="00237E39">
        <w:rPr>
          <w:sz w:val="24"/>
          <w:szCs w:val="24"/>
          <w:lang w:val="en"/>
        </w:rPr>
        <w:t>The owners of the option right</w:t>
      </w:r>
      <w:r w:rsidR="00237E39">
        <w:rPr>
          <w:sz w:val="24"/>
          <w:szCs w:val="24"/>
          <w:lang w:val="en"/>
        </w:rPr>
        <w:t>s</w:t>
      </w:r>
      <w:r w:rsidR="00237E39" w:rsidRPr="00237E39">
        <w:rPr>
          <w:sz w:val="24"/>
          <w:szCs w:val="24"/>
          <w:lang w:val="en"/>
        </w:rPr>
        <w:t xml:space="preserve"> agree to take all the technical measures announced by the company that are necessary to connect the option rights to the </w:t>
      </w:r>
      <w:r w:rsidR="00237E39">
        <w:rPr>
          <w:sz w:val="24"/>
          <w:szCs w:val="24"/>
          <w:lang w:val="en"/>
        </w:rPr>
        <w:t>book entry system</w:t>
      </w:r>
      <w:r w:rsidR="00237E39" w:rsidRPr="00237E39">
        <w:rPr>
          <w:sz w:val="24"/>
          <w:szCs w:val="24"/>
          <w:lang w:val="en"/>
        </w:rPr>
        <w:t xml:space="preserve">. By accepting the offered option rights, the holder of the option rights authorizes the company or its appointee to record the option rights in the </w:t>
      </w:r>
      <w:r w:rsidR="00237E39">
        <w:rPr>
          <w:sz w:val="24"/>
          <w:szCs w:val="24"/>
          <w:lang w:val="en"/>
        </w:rPr>
        <w:t>book entry system</w:t>
      </w:r>
      <w:r w:rsidR="00237E39" w:rsidRPr="00237E39">
        <w:rPr>
          <w:sz w:val="24"/>
          <w:szCs w:val="24"/>
          <w:lang w:val="en"/>
        </w:rPr>
        <w:t xml:space="preserve"> of the holder of the option rights</w:t>
      </w:r>
      <w:r w:rsidR="00237E39">
        <w:rPr>
          <w:sz w:val="24"/>
          <w:szCs w:val="24"/>
          <w:lang w:val="en"/>
        </w:rPr>
        <w:t>.</w:t>
      </w:r>
    </w:p>
    <w:p w14:paraId="51E1BABF" w14:textId="77777777" w:rsidR="00237E39" w:rsidRPr="00237E39" w:rsidRDefault="00237E39" w:rsidP="00237E39">
      <w:pPr>
        <w:spacing w:after="0" w:line="240" w:lineRule="auto"/>
        <w:jc w:val="both"/>
        <w:rPr>
          <w:sz w:val="24"/>
          <w:szCs w:val="24"/>
          <w:lang w:val="en"/>
        </w:rPr>
      </w:pPr>
    </w:p>
    <w:p w14:paraId="5BC60621" w14:textId="609D43E0" w:rsidR="00237E39" w:rsidRPr="009E5B03" w:rsidRDefault="00237E39" w:rsidP="00237E39">
      <w:pPr>
        <w:spacing w:after="0" w:line="240" w:lineRule="auto"/>
        <w:jc w:val="both"/>
        <w:rPr>
          <w:sz w:val="24"/>
          <w:szCs w:val="24"/>
          <w:lang w:val="en-GB"/>
        </w:rPr>
      </w:pPr>
      <w:r w:rsidRPr="00237E39">
        <w:rPr>
          <w:sz w:val="24"/>
          <w:szCs w:val="24"/>
          <w:lang w:val="en"/>
        </w:rPr>
        <w:t xml:space="preserve">If the option rights have been transferred to a </w:t>
      </w:r>
      <w:r>
        <w:rPr>
          <w:sz w:val="24"/>
          <w:szCs w:val="24"/>
          <w:lang w:val="en"/>
        </w:rPr>
        <w:t>book entry</w:t>
      </w:r>
      <w:r w:rsidRPr="00237E39">
        <w:rPr>
          <w:sz w:val="24"/>
          <w:szCs w:val="24"/>
          <w:lang w:val="en"/>
        </w:rPr>
        <w:t xml:space="preserve"> system, the company has the right to apply for and have all lost option rights transferred from the value-share account of the option-right owner to the </w:t>
      </w:r>
      <w:r>
        <w:rPr>
          <w:sz w:val="24"/>
          <w:szCs w:val="24"/>
          <w:lang w:val="en"/>
        </w:rPr>
        <w:t>book entry</w:t>
      </w:r>
      <w:r w:rsidRPr="00237E39">
        <w:rPr>
          <w:sz w:val="24"/>
          <w:szCs w:val="24"/>
          <w:lang w:val="en"/>
        </w:rPr>
        <w:t xml:space="preserve"> system</w:t>
      </w:r>
      <w:r>
        <w:rPr>
          <w:sz w:val="24"/>
          <w:szCs w:val="24"/>
          <w:lang w:val="en"/>
        </w:rPr>
        <w:t xml:space="preserve"> </w:t>
      </w:r>
      <w:r w:rsidRPr="00237E39">
        <w:rPr>
          <w:sz w:val="24"/>
          <w:szCs w:val="24"/>
          <w:lang w:val="en"/>
        </w:rPr>
        <w:t>indicated by the option-right owner without the option-right's owner's separate consent, and the transfer is deemed to have been given by the option-right owner consent by accepting these terms. In addition, the company has the right to register restrictions on the transfer and pledge of stock options and other similar restrictions on the share account of the owner of the stock option without his separate consent until the start of the subscription period for the shares subject to the stock options, and to which registration the owner of the stock option is deemed to have given his consent by accepting these terms.</w:t>
      </w:r>
    </w:p>
    <w:p w14:paraId="63811432" w14:textId="56E60A89" w:rsidR="00CB0DF8" w:rsidRPr="009E5B03" w:rsidRDefault="00CB0DF8" w:rsidP="00CB0DF8">
      <w:pPr>
        <w:spacing w:after="0" w:line="240" w:lineRule="auto"/>
        <w:jc w:val="both"/>
        <w:rPr>
          <w:sz w:val="24"/>
          <w:szCs w:val="24"/>
          <w:lang w:val="en-GB"/>
        </w:rPr>
      </w:pPr>
    </w:p>
    <w:p w14:paraId="507DAE70" w14:textId="77777777" w:rsidR="00CB0DF8" w:rsidRDefault="00CB0DF8" w:rsidP="00CB0DF8">
      <w:pPr>
        <w:spacing w:after="0" w:line="240" w:lineRule="auto"/>
        <w:jc w:val="both"/>
        <w:rPr>
          <w:b/>
          <w:sz w:val="24"/>
          <w:szCs w:val="24"/>
          <w:lang w:val="en-US"/>
        </w:rPr>
      </w:pPr>
    </w:p>
    <w:p w14:paraId="0099DA67" w14:textId="77777777" w:rsidR="00CB0DF8" w:rsidRDefault="00CB0DF8" w:rsidP="00CB0DF8">
      <w:pPr>
        <w:spacing w:after="0" w:line="240" w:lineRule="auto"/>
        <w:jc w:val="both"/>
        <w:rPr>
          <w:b/>
          <w:sz w:val="24"/>
          <w:szCs w:val="24"/>
          <w:lang w:val="en-US"/>
        </w:rPr>
      </w:pPr>
      <w:r>
        <w:rPr>
          <w:b/>
          <w:sz w:val="24"/>
          <w:szCs w:val="24"/>
          <w:lang w:val="en-US"/>
        </w:rPr>
        <w:t xml:space="preserve">II SHARE SUBSCRIPTION TERMS AND CONDITIONS                                      </w:t>
      </w:r>
    </w:p>
    <w:p w14:paraId="295C617C" w14:textId="77777777" w:rsidR="00CB0DF8" w:rsidRDefault="00CB0DF8" w:rsidP="00CB0DF8">
      <w:pPr>
        <w:spacing w:after="0" w:line="240" w:lineRule="auto"/>
        <w:jc w:val="both"/>
        <w:rPr>
          <w:sz w:val="24"/>
          <w:szCs w:val="24"/>
          <w:lang w:val="en-US"/>
        </w:rPr>
      </w:pPr>
    </w:p>
    <w:p w14:paraId="58149123" w14:textId="77777777" w:rsidR="00CB0DF8" w:rsidRDefault="00CB0DF8" w:rsidP="00CB0DF8">
      <w:pPr>
        <w:spacing w:after="0" w:line="240" w:lineRule="auto"/>
        <w:jc w:val="both"/>
        <w:rPr>
          <w:b/>
          <w:sz w:val="24"/>
          <w:szCs w:val="24"/>
          <w:lang w:val="en-US"/>
        </w:rPr>
      </w:pPr>
      <w:r>
        <w:rPr>
          <w:b/>
          <w:sz w:val="24"/>
          <w:szCs w:val="24"/>
          <w:lang w:val="en-US"/>
        </w:rPr>
        <w:t xml:space="preserve">1. Right to subscribe for Shares                                                </w:t>
      </w:r>
    </w:p>
    <w:p w14:paraId="2810CECF" w14:textId="77777777" w:rsidR="00CB0DF8" w:rsidRDefault="00CB0DF8" w:rsidP="00CB0DF8">
      <w:pPr>
        <w:spacing w:after="0" w:line="240" w:lineRule="auto"/>
        <w:jc w:val="both"/>
        <w:rPr>
          <w:b/>
          <w:sz w:val="24"/>
          <w:szCs w:val="24"/>
          <w:lang w:val="en-US"/>
        </w:rPr>
      </w:pPr>
    </w:p>
    <w:p w14:paraId="27DAAA53" w14:textId="77777777" w:rsidR="00CB0DF8" w:rsidRDefault="00CB0DF8" w:rsidP="00CB0DF8">
      <w:pPr>
        <w:spacing w:after="0" w:line="240" w:lineRule="auto"/>
        <w:jc w:val="both"/>
        <w:rPr>
          <w:sz w:val="24"/>
          <w:szCs w:val="24"/>
          <w:lang w:val="en-US"/>
        </w:rPr>
      </w:pPr>
      <w:r>
        <w:rPr>
          <w:sz w:val="24"/>
          <w:szCs w:val="24"/>
          <w:lang w:val="en-US"/>
        </w:rPr>
        <w:t>Each stock option entitles its owner to subscribe for one (1) new Share in the Company or an existing Share held by the Company. The Share subscription price shall be credited to the reserve for the Company’s invested unrestricted equity.</w:t>
      </w:r>
    </w:p>
    <w:p w14:paraId="0AC504CD" w14:textId="77777777" w:rsidR="00CB0DF8" w:rsidRDefault="00CB0DF8" w:rsidP="00CB0DF8">
      <w:pPr>
        <w:spacing w:after="0" w:line="240" w:lineRule="auto"/>
        <w:jc w:val="both"/>
        <w:rPr>
          <w:sz w:val="24"/>
          <w:szCs w:val="24"/>
          <w:lang w:val="en-US"/>
        </w:rPr>
      </w:pPr>
    </w:p>
    <w:p w14:paraId="4355ED5C" w14:textId="77777777" w:rsidR="00CB0DF8" w:rsidRDefault="00CB0DF8" w:rsidP="00CB0DF8">
      <w:pPr>
        <w:spacing w:after="0" w:line="240" w:lineRule="auto"/>
        <w:jc w:val="both"/>
        <w:rPr>
          <w:b/>
          <w:sz w:val="24"/>
          <w:szCs w:val="24"/>
          <w:lang w:val="en-US"/>
        </w:rPr>
      </w:pPr>
      <w:r>
        <w:rPr>
          <w:b/>
          <w:sz w:val="24"/>
          <w:szCs w:val="24"/>
          <w:lang w:val="en-US"/>
        </w:rPr>
        <w:t xml:space="preserve">2. Share Subscription and Payment                                               </w:t>
      </w:r>
    </w:p>
    <w:p w14:paraId="527FC7CD" w14:textId="77777777" w:rsidR="00CB0DF8" w:rsidRDefault="00CB0DF8" w:rsidP="00CB0DF8">
      <w:pPr>
        <w:spacing w:after="0" w:line="240" w:lineRule="auto"/>
        <w:jc w:val="both"/>
        <w:rPr>
          <w:sz w:val="24"/>
          <w:szCs w:val="24"/>
          <w:lang w:val="en-US"/>
        </w:rPr>
      </w:pPr>
    </w:p>
    <w:p w14:paraId="0B20D419" w14:textId="77777777" w:rsidR="00CB0DF8" w:rsidRDefault="00CB0DF8" w:rsidP="00CB0DF8">
      <w:pPr>
        <w:spacing w:after="0" w:line="240" w:lineRule="auto"/>
        <w:jc w:val="both"/>
        <w:rPr>
          <w:sz w:val="24"/>
          <w:szCs w:val="24"/>
          <w:lang w:val="en-US"/>
        </w:rPr>
      </w:pPr>
      <w:r>
        <w:rPr>
          <w:sz w:val="24"/>
          <w:szCs w:val="24"/>
          <w:lang w:val="en-US"/>
        </w:rPr>
        <w:t xml:space="preserve">The Share subscription period shall be                                          </w:t>
      </w:r>
    </w:p>
    <w:p w14:paraId="057587A5" w14:textId="77777777" w:rsidR="00CB0DF8" w:rsidRDefault="00CB0DF8" w:rsidP="00CB0DF8">
      <w:pPr>
        <w:spacing w:after="0" w:line="240" w:lineRule="auto"/>
        <w:jc w:val="both"/>
        <w:rPr>
          <w:sz w:val="24"/>
          <w:szCs w:val="24"/>
          <w:lang w:val="en-US"/>
        </w:rPr>
      </w:pPr>
      <w:r>
        <w:rPr>
          <w:sz w:val="24"/>
          <w:szCs w:val="24"/>
          <w:lang w:val="en-US"/>
        </w:rPr>
        <w:tab/>
        <w:t xml:space="preserve"> </w:t>
      </w:r>
    </w:p>
    <w:p w14:paraId="08E18023" w14:textId="39237815" w:rsidR="00CB0DF8" w:rsidRDefault="00CB0DF8" w:rsidP="00CB0DF8">
      <w:pPr>
        <w:spacing w:after="0" w:line="240" w:lineRule="auto"/>
        <w:jc w:val="both"/>
        <w:rPr>
          <w:sz w:val="24"/>
          <w:szCs w:val="24"/>
          <w:lang w:val="en-US"/>
        </w:rPr>
      </w:pPr>
      <w:r>
        <w:rPr>
          <w:sz w:val="24"/>
          <w:szCs w:val="24"/>
          <w:lang w:val="en-US"/>
        </w:rPr>
        <w:t>-</w:t>
      </w:r>
      <w:r>
        <w:rPr>
          <w:sz w:val="24"/>
          <w:szCs w:val="24"/>
          <w:lang w:val="en-US"/>
        </w:rPr>
        <w:tab/>
        <w:t>for stock option 2023A, July 1, 202</w:t>
      </w:r>
      <w:r w:rsidR="00322893">
        <w:rPr>
          <w:sz w:val="24"/>
          <w:szCs w:val="24"/>
          <w:lang w:val="en-US"/>
        </w:rPr>
        <w:t>5</w:t>
      </w:r>
      <w:r>
        <w:rPr>
          <w:sz w:val="24"/>
          <w:szCs w:val="24"/>
          <w:lang w:val="en-US"/>
        </w:rPr>
        <w:t>—December 15, 20</w:t>
      </w:r>
      <w:r w:rsidR="00322893">
        <w:rPr>
          <w:sz w:val="24"/>
          <w:szCs w:val="24"/>
          <w:lang w:val="en-US"/>
        </w:rPr>
        <w:t>30</w:t>
      </w:r>
    </w:p>
    <w:p w14:paraId="4DFD8539" w14:textId="4844F187" w:rsidR="00CB0DF8" w:rsidRDefault="00CB0DF8" w:rsidP="00CB0DF8">
      <w:pPr>
        <w:spacing w:after="0" w:line="240" w:lineRule="auto"/>
        <w:jc w:val="both"/>
        <w:rPr>
          <w:sz w:val="24"/>
          <w:szCs w:val="24"/>
          <w:lang w:val="en-US"/>
        </w:rPr>
      </w:pPr>
      <w:r>
        <w:rPr>
          <w:sz w:val="24"/>
          <w:szCs w:val="24"/>
          <w:lang w:val="en-US"/>
        </w:rPr>
        <w:t>-</w:t>
      </w:r>
      <w:r>
        <w:rPr>
          <w:sz w:val="24"/>
          <w:szCs w:val="24"/>
          <w:lang w:val="en-US"/>
        </w:rPr>
        <w:tab/>
        <w:t>for stock option 2023B, July 1, 202</w:t>
      </w:r>
      <w:r w:rsidR="00322893">
        <w:rPr>
          <w:sz w:val="24"/>
          <w:szCs w:val="24"/>
          <w:lang w:val="en-US"/>
        </w:rPr>
        <w:t>6</w:t>
      </w:r>
      <w:r>
        <w:rPr>
          <w:sz w:val="24"/>
          <w:szCs w:val="24"/>
          <w:lang w:val="en-US"/>
        </w:rPr>
        <w:t>—December 15, 203</w:t>
      </w:r>
      <w:r w:rsidR="00322893">
        <w:rPr>
          <w:sz w:val="24"/>
          <w:szCs w:val="24"/>
          <w:lang w:val="en-US"/>
        </w:rPr>
        <w:t>1</w:t>
      </w:r>
    </w:p>
    <w:p w14:paraId="11ECB2A1" w14:textId="49248976" w:rsidR="00CB0DF8" w:rsidRDefault="00CB0DF8" w:rsidP="00CB0DF8">
      <w:pPr>
        <w:spacing w:after="0" w:line="240" w:lineRule="auto"/>
        <w:jc w:val="both"/>
        <w:rPr>
          <w:sz w:val="24"/>
          <w:szCs w:val="24"/>
          <w:lang w:val="en-US"/>
        </w:rPr>
      </w:pPr>
      <w:r>
        <w:rPr>
          <w:sz w:val="24"/>
          <w:szCs w:val="24"/>
          <w:lang w:val="en-US"/>
        </w:rPr>
        <w:t>-</w:t>
      </w:r>
      <w:r>
        <w:rPr>
          <w:sz w:val="24"/>
          <w:szCs w:val="24"/>
          <w:lang w:val="en-US"/>
        </w:rPr>
        <w:tab/>
        <w:t>for stock option 2023C, July 1, 202</w:t>
      </w:r>
      <w:r w:rsidR="00322893">
        <w:rPr>
          <w:sz w:val="24"/>
          <w:szCs w:val="24"/>
          <w:lang w:val="en-US"/>
        </w:rPr>
        <w:t>7</w:t>
      </w:r>
      <w:r>
        <w:rPr>
          <w:sz w:val="24"/>
          <w:szCs w:val="24"/>
          <w:lang w:val="en-US"/>
        </w:rPr>
        <w:t>—December 15, 203</w:t>
      </w:r>
      <w:r w:rsidR="00322893">
        <w:rPr>
          <w:sz w:val="24"/>
          <w:szCs w:val="24"/>
          <w:lang w:val="en-US"/>
        </w:rPr>
        <w:t>2</w:t>
      </w:r>
      <w:r>
        <w:rPr>
          <w:sz w:val="24"/>
          <w:szCs w:val="24"/>
          <w:lang w:val="en-US"/>
        </w:rPr>
        <w:t>.</w:t>
      </w:r>
    </w:p>
    <w:p w14:paraId="408D7293" w14:textId="77777777" w:rsidR="00CB0DF8" w:rsidRDefault="00CB0DF8" w:rsidP="00CB0DF8">
      <w:pPr>
        <w:spacing w:after="0" w:line="240" w:lineRule="auto"/>
        <w:jc w:val="both"/>
        <w:rPr>
          <w:sz w:val="24"/>
          <w:szCs w:val="24"/>
          <w:lang w:val="en-US"/>
        </w:rPr>
      </w:pPr>
    </w:p>
    <w:p w14:paraId="0D715210" w14:textId="77777777" w:rsidR="00CB0DF8" w:rsidRDefault="00CB0DF8" w:rsidP="00CB0DF8">
      <w:pPr>
        <w:spacing w:after="0" w:line="240" w:lineRule="auto"/>
        <w:jc w:val="both"/>
        <w:rPr>
          <w:sz w:val="24"/>
          <w:szCs w:val="24"/>
          <w:lang w:val="en-US"/>
        </w:rPr>
      </w:pPr>
      <w:r>
        <w:rPr>
          <w:sz w:val="24"/>
          <w:szCs w:val="24"/>
          <w:lang w:val="en-US"/>
        </w:rPr>
        <w:t>Should the last day of the Share subscription period not be a banking day, the Share subscription may be made on a banking day following the last Share subscription day.</w:t>
      </w:r>
    </w:p>
    <w:p w14:paraId="4F65EF6D" w14:textId="77777777" w:rsidR="00CB0DF8" w:rsidRDefault="00CB0DF8" w:rsidP="00CB0DF8">
      <w:pPr>
        <w:spacing w:after="0" w:line="240" w:lineRule="auto"/>
        <w:jc w:val="both"/>
        <w:rPr>
          <w:sz w:val="24"/>
          <w:szCs w:val="24"/>
          <w:lang w:val="en-US"/>
        </w:rPr>
      </w:pPr>
    </w:p>
    <w:p w14:paraId="149F0A9B" w14:textId="77777777" w:rsidR="00CB0DF8" w:rsidRDefault="00CB0DF8" w:rsidP="00CB0DF8">
      <w:pPr>
        <w:spacing w:after="0" w:line="240" w:lineRule="auto"/>
        <w:jc w:val="both"/>
        <w:rPr>
          <w:sz w:val="24"/>
          <w:szCs w:val="24"/>
          <w:lang w:val="en-US"/>
        </w:rPr>
      </w:pPr>
      <w:r>
        <w:rPr>
          <w:sz w:val="24"/>
          <w:szCs w:val="24"/>
          <w:lang w:val="en-US"/>
        </w:rPr>
        <w:t xml:space="preserve">Share subscriptions shall take place at the head office of the Company or possibly at another location and in the manner determined later. Upon subscription, payment for the Shares </w:t>
      </w:r>
      <w:r>
        <w:rPr>
          <w:sz w:val="24"/>
          <w:szCs w:val="24"/>
          <w:lang w:val="en-US"/>
        </w:rPr>
        <w:lastRenderedPageBreak/>
        <w:t xml:space="preserve">subscribed for, shall be made to the bank account designated by the Company. The Board shall resolve on all measures concerning the Share subscription. </w:t>
      </w:r>
    </w:p>
    <w:p w14:paraId="3466A644" w14:textId="77777777" w:rsidR="00CB0DF8" w:rsidRDefault="00CB0DF8" w:rsidP="00CB0DF8">
      <w:pPr>
        <w:spacing w:after="0" w:line="240" w:lineRule="auto"/>
        <w:jc w:val="both"/>
        <w:rPr>
          <w:sz w:val="24"/>
          <w:szCs w:val="24"/>
          <w:lang w:val="en-US"/>
        </w:rPr>
      </w:pPr>
    </w:p>
    <w:p w14:paraId="61053CE4" w14:textId="77777777" w:rsidR="00CB0DF8" w:rsidRDefault="00CB0DF8" w:rsidP="00CB0DF8">
      <w:pPr>
        <w:spacing w:after="0" w:line="240" w:lineRule="auto"/>
        <w:jc w:val="both"/>
        <w:rPr>
          <w:b/>
          <w:sz w:val="24"/>
          <w:szCs w:val="24"/>
          <w:lang w:val="en-US"/>
        </w:rPr>
      </w:pPr>
      <w:r>
        <w:rPr>
          <w:b/>
          <w:sz w:val="24"/>
          <w:szCs w:val="24"/>
          <w:lang w:val="en-US"/>
        </w:rPr>
        <w:t>3. Share Subscription Price</w:t>
      </w:r>
    </w:p>
    <w:p w14:paraId="20FDEDE4" w14:textId="77777777" w:rsidR="00CB0DF8" w:rsidRDefault="00CB0DF8" w:rsidP="00CB0DF8">
      <w:pPr>
        <w:spacing w:after="0" w:line="240" w:lineRule="auto"/>
        <w:jc w:val="both"/>
        <w:rPr>
          <w:b/>
          <w:sz w:val="24"/>
          <w:szCs w:val="24"/>
          <w:lang w:val="en-US"/>
        </w:rPr>
      </w:pPr>
    </w:p>
    <w:p w14:paraId="489C0F5B" w14:textId="77777777" w:rsidR="00CB0DF8" w:rsidRDefault="00CB0DF8" w:rsidP="00CB0DF8">
      <w:pPr>
        <w:spacing w:after="0" w:line="240" w:lineRule="auto"/>
        <w:jc w:val="both"/>
        <w:rPr>
          <w:sz w:val="24"/>
          <w:szCs w:val="24"/>
          <w:lang w:val="en-US"/>
        </w:rPr>
      </w:pPr>
      <w:r>
        <w:rPr>
          <w:sz w:val="24"/>
          <w:szCs w:val="24"/>
          <w:lang w:val="en-US"/>
        </w:rPr>
        <w:t xml:space="preserve">The Share subscription price shall be: </w:t>
      </w:r>
    </w:p>
    <w:p w14:paraId="2605F37F" w14:textId="77777777" w:rsidR="00CB0DF8" w:rsidRDefault="00CB0DF8" w:rsidP="00CB0DF8">
      <w:pPr>
        <w:spacing w:after="0" w:line="240" w:lineRule="auto"/>
        <w:jc w:val="both"/>
        <w:rPr>
          <w:sz w:val="24"/>
          <w:szCs w:val="24"/>
          <w:lang w:val="en-US"/>
        </w:rPr>
      </w:pPr>
      <w:r>
        <w:rPr>
          <w:sz w:val="24"/>
          <w:szCs w:val="24"/>
          <w:lang w:val="en-US"/>
        </w:rPr>
        <w:t xml:space="preserve">                                         </w:t>
      </w:r>
    </w:p>
    <w:p w14:paraId="4D5B1605" w14:textId="454050A3" w:rsidR="00CB0DF8" w:rsidRDefault="00CB0DF8" w:rsidP="00CB0DF8">
      <w:pPr>
        <w:numPr>
          <w:ilvl w:val="0"/>
          <w:numId w:val="3"/>
        </w:numPr>
        <w:spacing w:after="0" w:line="240" w:lineRule="auto"/>
        <w:jc w:val="both"/>
        <w:rPr>
          <w:sz w:val="24"/>
          <w:szCs w:val="24"/>
          <w:lang w:val="en-US"/>
        </w:rPr>
      </w:pPr>
      <w:r>
        <w:rPr>
          <w:sz w:val="24"/>
          <w:szCs w:val="24"/>
          <w:lang w:val="en-US"/>
        </w:rPr>
        <w:t xml:space="preserve">for stock option 2023A the trade volume weighted average quotation for the Company’s share in Nasdaq First North Growth Market Finland during the period of  20 days </w:t>
      </w:r>
      <w:r w:rsidR="00BB1EEC">
        <w:rPr>
          <w:sz w:val="24"/>
          <w:szCs w:val="24"/>
          <w:lang w:val="en-US"/>
        </w:rPr>
        <w:t>after</w:t>
      </w:r>
      <w:r w:rsidR="00576320">
        <w:rPr>
          <w:sz w:val="24"/>
          <w:szCs w:val="24"/>
          <w:lang w:val="en-US"/>
        </w:rPr>
        <w:t xml:space="preserve"> annual general meeting in 2023</w:t>
      </w:r>
      <w:r>
        <w:rPr>
          <w:sz w:val="24"/>
          <w:szCs w:val="24"/>
          <w:lang w:val="en-US"/>
        </w:rPr>
        <w:t xml:space="preserve"> (the “2023A Pricing Period”),</w:t>
      </w:r>
    </w:p>
    <w:p w14:paraId="3A689136" w14:textId="77777777" w:rsidR="00CB0DF8" w:rsidRDefault="00CB0DF8" w:rsidP="00CB0DF8">
      <w:pPr>
        <w:spacing w:after="0" w:line="240" w:lineRule="auto"/>
        <w:ind w:left="720"/>
        <w:jc w:val="both"/>
        <w:rPr>
          <w:sz w:val="24"/>
          <w:szCs w:val="24"/>
          <w:lang w:val="en-US"/>
        </w:rPr>
      </w:pPr>
    </w:p>
    <w:p w14:paraId="5897A4D3" w14:textId="6CA03FD2" w:rsidR="00CB0DF8" w:rsidRDefault="00CB0DF8" w:rsidP="00CB0DF8">
      <w:pPr>
        <w:numPr>
          <w:ilvl w:val="0"/>
          <w:numId w:val="3"/>
        </w:numPr>
        <w:spacing w:after="0" w:line="240" w:lineRule="auto"/>
        <w:jc w:val="both"/>
        <w:rPr>
          <w:sz w:val="24"/>
          <w:szCs w:val="24"/>
          <w:lang w:val="en-US"/>
        </w:rPr>
      </w:pPr>
      <w:r>
        <w:rPr>
          <w:sz w:val="24"/>
          <w:szCs w:val="24"/>
          <w:lang w:val="en-US"/>
        </w:rPr>
        <w:t>for stock option 2023B, the trade volume weighted average quotation of the Share on Nasdaq First North Growth Market Finland during twenty (20) trading days following the release date of the Company´s Financial Statements 2023 (it being in the Q1/2024) (the “2023B Pricing Period”),</w:t>
      </w:r>
    </w:p>
    <w:p w14:paraId="4C9B152F" w14:textId="77777777" w:rsidR="00CB0DF8" w:rsidRDefault="00CB0DF8" w:rsidP="00CB0DF8">
      <w:pPr>
        <w:spacing w:after="0" w:line="240" w:lineRule="auto"/>
        <w:ind w:left="720"/>
        <w:jc w:val="both"/>
        <w:rPr>
          <w:sz w:val="24"/>
          <w:szCs w:val="24"/>
          <w:lang w:val="en-US"/>
        </w:rPr>
      </w:pPr>
    </w:p>
    <w:p w14:paraId="74888071" w14:textId="78B9C47A" w:rsidR="00CB0DF8" w:rsidRDefault="00CB0DF8" w:rsidP="00CB0DF8">
      <w:pPr>
        <w:numPr>
          <w:ilvl w:val="0"/>
          <w:numId w:val="3"/>
        </w:numPr>
        <w:spacing w:after="0" w:line="240" w:lineRule="auto"/>
        <w:jc w:val="both"/>
        <w:rPr>
          <w:sz w:val="24"/>
          <w:szCs w:val="24"/>
          <w:lang w:val="en-US"/>
        </w:rPr>
      </w:pPr>
      <w:r>
        <w:rPr>
          <w:sz w:val="24"/>
          <w:szCs w:val="24"/>
          <w:lang w:val="en-US"/>
        </w:rPr>
        <w:t>for stock option 2023C, the trade volume weighted average quotation of the Share on Nasdaq First North Growth Market Finland during twenty (20) trading days following the release date of the Company´s Financial Statements 2024 (it being in the Q1/2025) (the “2023C Pricing Period”).</w:t>
      </w:r>
    </w:p>
    <w:p w14:paraId="78C3A311" w14:textId="17780F7E" w:rsidR="00CB0DF8" w:rsidRDefault="008D056D" w:rsidP="008D056D">
      <w:pPr>
        <w:tabs>
          <w:tab w:val="left" w:pos="1078"/>
        </w:tabs>
        <w:spacing w:after="0" w:line="240" w:lineRule="auto"/>
        <w:jc w:val="both"/>
        <w:rPr>
          <w:rFonts w:cs="Calibri"/>
          <w:sz w:val="24"/>
          <w:szCs w:val="24"/>
          <w:lang w:val="en-US"/>
        </w:rPr>
      </w:pPr>
      <w:r>
        <w:rPr>
          <w:rFonts w:cs="Calibri"/>
          <w:sz w:val="24"/>
          <w:szCs w:val="24"/>
          <w:lang w:val="en-US"/>
        </w:rPr>
        <w:tab/>
      </w:r>
    </w:p>
    <w:p w14:paraId="0453AA6E" w14:textId="77777777" w:rsidR="00CB0DF8" w:rsidRDefault="00CB0DF8" w:rsidP="00CB0DF8">
      <w:pPr>
        <w:spacing w:after="0" w:line="240" w:lineRule="auto"/>
        <w:jc w:val="both"/>
        <w:rPr>
          <w:b/>
          <w:sz w:val="24"/>
          <w:szCs w:val="24"/>
          <w:lang w:val="en-US"/>
        </w:rPr>
      </w:pPr>
      <w:r>
        <w:rPr>
          <w:b/>
          <w:sz w:val="24"/>
          <w:szCs w:val="24"/>
          <w:lang w:val="en-US"/>
        </w:rPr>
        <w:t xml:space="preserve">4. Registration of Shares                                                       </w:t>
      </w:r>
    </w:p>
    <w:p w14:paraId="18BDFD21" w14:textId="77777777" w:rsidR="00CB0DF8" w:rsidRDefault="00CB0DF8" w:rsidP="00CB0DF8">
      <w:pPr>
        <w:spacing w:after="0" w:line="240" w:lineRule="auto"/>
        <w:jc w:val="both"/>
        <w:rPr>
          <w:sz w:val="24"/>
          <w:szCs w:val="24"/>
          <w:lang w:val="en-US"/>
        </w:rPr>
      </w:pPr>
    </w:p>
    <w:p w14:paraId="4BA4932F" w14:textId="77777777" w:rsidR="00CB0DF8" w:rsidRDefault="00CB0DF8" w:rsidP="00CB0DF8">
      <w:pPr>
        <w:spacing w:after="0" w:line="240" w:lineRule="auto"/>
        <w:jc w:val="both"/>
        <w:rPr>
          <w:sz w:val="24"/>
          <w:szCs w:val="24"/>
          <w:lang w:val="en-US"/>
        </w:rPr>
      </w:pPr>
      <w:r>
        <w:rPr>
          <w:sz w:val="24"/>
          <w:szCs w:val="24"/>
          <w:lang w:val="en-US"/>
        </w:rPr>
        <w:t>Shares subscribed for and fully paid shall be registered on the book-entry account of the subscriber.</w:t>
      </w:r>
    </w:p>
    <w:p w14:paraId="03AF54C2" w14:textId="77777777" w:rsidR="00CB0DF8" w:rsidRDefault="00CB0DF8" w:rsidP="00CB0DF8">
      <w:pPr>
        <w:spacing w:after="0" w:line="240" w:lineRule="auto"/>
        <w:jc w:val="both"/>
        <w:rPr>
          <w:rFonts w:cs="Calibri"/>
          <w:sz w:val="24"/>
          <w:szCs w:val="24"/>
          <w:lang w:val="en-US"/>
        </w:rPr>
      </w:pPr>
    </w:p>
    <w:p w14:paraId="7853526B" w14:textId="77777777" w:rsidR="00CB0DF8" w:rsidRDefault="00CB0DF8" w:rsidP="00CB0DF8">
      <w:pPr>
        <w:spacing w:after="0" w:line="240" w:lineRule="auto"/>
        <w:jc w:val="both"/>
        <w:rPr>
          <w:b/>
          <w:sz w:val="24"/>
          <w:szCs w:val="24"/>
          <w:lang w:val="en-US"/>
        </w:rPr>
      </w:pPr>
      <w:r>
        <w:rPr>
          <w:b/>
          <w:sz w:val="24"/>
          <w:szCs w:val="24"/>
          <w:lang w:val="en-US"/>
        </w:rPr>
        <w:t xml:space="preserve">5. Shareholder Rights                                                           </w:t>
      </w:r>
    </w:p>
    <w:p w14:paraId="2F8DB8B3" w14:textId="77777777" w:rsidR="00CB0DF8" w:rsidRDefault="00CB0DF8" w:rsidP="00CB0DF8">
      <w:pPr>
        <w:spacing w:after="0" w:line="240" w:lineRule="auto"/>
        <w:jc w:val="both"/>
        <w:rPr>
          <w:sz w:val="24"/>
          <w:szCs w:val="24"/>
          <w:lang w:val="en-US"/>
        </w:rPr>
      </w:pPr>
    </w:p>
    <w:p w14:paraId="6AF37F2B" w14:textId="77777777" w:rsidR="00CB0DF8" w:rsidRDefault="00CB0DF8" w:rsidP="00CB0DF8">
      <w:pPr>
        <w:spacing w:after="0" w:line="240" w:lineRule="auto"/>
        <w:jc w:val="both"/>
        <w:rPr>
          <w:sz w:val="24"/>
          <w:szCs w:val="24"/>
          <w:lang w:val="en-US"/>
        </w:rPr>
      </w:pPr>
      <w:r>
        <w:rPr>
          <w:sz w:val="24"/>
          <w:szCs w:val="24"/>
          <w:lang w:val="en-US"/>
        </w:rPr>
        <w:t xml:space="preserve">The dividend rights of the new Shares and other shareholder rights shall commence upon the entry of the Shares into the Trade Register.         </w:t>
      </w:r>
    </w:p>
    <w:p w14:paraId="1A629427" w14:textId="77777777" w:rsidR="00CB0DF8" w:rsidRDefault="00CB0DF8" w:rsidP="00CB0DF8">
      <w:pPr>
        <w:spacing w:after="0" w:line="240" w:lineRule="auto"/>
        <w:jc w:val="both"/>
        <w:rPr>
          <w:sz w:val="24"/>
          <w:szCs w:val="24"/>
          <w:lang w:val="en-US"/>
        </w:rPr>
      </w:pPr>
    </w:p>
    <w:p w14:paraId="52DA55A3" w14:textId="77777777" w:rsidR="00CB0DF8" w:rsidRDefault="00CB0DF8" w:rsidP="00CB0DF8">
      <w:pPr>
        <w:spacing w:after="0" w:line="240" w:lineRule="auto"/>
        <w:jc w:val="both"/>
        <w:rPr>
          <w:sz w:val="24"/>
          <w:szCs w:val="24"/>
          <w:lang w:val="en-US"/>
        </w:rPr>
      </w:pPr>
      <w:r>
        <w:rPr>
          <w:sz w:val="24"/>
          <w:szCs w:val="24"/>
          <w:lang w:val="en-US"/>
        </w:rPr>
        <w:t>Should existing Shares, held by the Company, be given to the subscriber of Shares, the subscriber shall be given the right to dividend and other shareholder rights once the Shares are registered on his or her book-entry account.</w:t>
      </w:r>
    </w:p>
    <w:p w14:paraId="1D143445" w14:textId="77777777" w:rsidR="00CB0DF8" w:rsidRDefault="00CB0DF8" w:rsidP="00CB0DF8">
      <w:pPr>
        <w:spacing w:after="0" w:line="240" w:lineRule="auto"/>
        <w:jc w:val="both"/>
        <w:rPr>
          <w:sz w:val="24"/>
          <w:szCs w:val="24"/>
          <w:lang w:val="en-US"/>
        </w:rPr>
      </w:pPr>
    </w:p>
    <w:p w14:paraId="2B25FDAE" w14:textId="77777777" w:rsidR="00CB0DF8" w:rsidRDefault="00CB0DF8" w:rsidP="00CB0DF8">
      <w:pPr>
        <w:spacing w:after="0" w:line="240" w:lineRule="auto"/>
        <w:jc w:val="both"/>
        <w:rPr>
          <w:b/>
          <w:sz w:val="24"/>
          <w:szCs w:val="24"/>
          <w:lang w:val="en-US"/>
        </w:rPr>
      </w:pPr>
      <w:r>
        <w:rPr>
          <w:b/>
          <w:sz w:val="24"/>
          <w:szCs w:val="24"/>
          <w:lang w:val="en-US"/>
        </w:rPr>
        <w:t>6. Share Issues, Stock Options and Other Special Rights entitling to Shares before Share Subscription</w:t>
      </w:r>
    </w:p>
    <w:p w14:paraId="6B81C20B" w14:textId="77777777" w:rsidR="00CB0DF8" w:rsidRDefault="00CB0DF8" w:rsidP="00CB0DF8">
      <w:pPr>
        <w:spacing w:after="0" w:line="240" w:lineRule="auto"/>
        <w:jc w:val="both"/>
        <w:rPr>
          <w:b/>
          <w:sz w:val="24"/>
          <w:szCs w:val="24"/>
          <w:lang w:val="en-US"/>
        </w:rPr>
      </w:pPr>
    </w:p>
    <w:p w14:paraId="6BFE04EC" w14:textId="77777777" w:rsidR="00CB0DF8" w:rsidRDefault="00CB0DF8" w:rsidP="00CB0DF8">
      <w:pPr>
        <w:spacing w:after="0" w:line="240" w:lineRule="auto"/>
        <w:jc w:val="both"/>
        <w:rPr>
          <w:sz w:val="24"/>
          <w:szCs w:val="24"/>
          <w:lang w:val="en-US"/>
        </w:rPr>
      </w:pPr>
      <w:r>
        <w:rPr>
          <w:sz w:val="24"/>
          <w:szCs w:val="24"/>
          <w:lang w:val="en-US"/>
        </w:rPr>
        <w:t>Should the Company before the Share subscription, resolve on an issue of shares or an issue of new stock options or other special rights entitling to shares so that the shareholders have pre-emptive rights to subscription, a stock option owner shall have the same right as, or an equal right to, that of a shareholder. Equality is reached in the manner determined by the Board by adjusting the number of Shares available for subscription, the Share subscription prices or both of these.</w:t>
      </w:r>
    </w:p>
    <w:p w14:paraId="0B0FC55A" w14:textId="77777777" w:rsidR="00CB0DF8" w:rsidRDefault="00CB0DF8" w:rsidP="00CB0DF8">
      <w:pPr>
        <w:spacing w:after="0" w:line="240" w:lineRule="auto"/>
        <w:jc w:val="both"/>
        <w:rPr>
          <w:sz w:val="24"/>
          <w:szCs w:val="24"/>
          <w:lang w:val="en-US"/>
        </w:rPr>
      </w:pPr>
    </w:p>
    <w:p w14:paraId="7712CBA8" w14:textId="77777777" w:rsidR="00CB0DF8" w:rsidRDefault="00CB0DF8" w:rsidP="00CB0DF8">
      <w:pPr>
        <w:spacing w:after="0" w:line="240" w:lineRule="auto"/>
        <w:jc w:val="both"/>
        <w:rPr>
          <w:sz w:val="24"/>
          <w:szCs w:val="24"/>
          <w:lang w:val="en-US"/>
        </w:rPr>
      </w:pPr>
      <w:r>
        <w:rPr>
          <w:sz w:val="24"/>
          <w:szCs w:val="24"/>
          <w:lang w:val="en-US"/>
        </w:rPr>
        <w:lastRenderedPageBreak/>
        <w:t>A directed issue of shares or directed issue of new stock options or other special rights entitling to shares, shall have no impact on the rights of the stock option owners, unless the Board resolves otherwise for special reasons.</w:t>
      </w:r>
    </w:p>
    <w:p w14:paraId="271BF48D" w14:textId="77777777" w:rsidR="00CB0DF8" w:rsidRDefault="00CB0DF8" w:rsidP="00CB0DF8">
      <w:pPr>
        <w:spacing w:after="0" w:line="240" w:lineRule="auto"/>
        <w:jc w:val="both"/>
        <w:rPr>
          <w:b/>
          <w:sz w:val="24"/>
          <w:szCs w:val="24"/>
          <w:lang w:val="en-US"/>
        </w:rPr>
      </w:pPr>
    </w:p>
    <w:p w14:paraId="76819D43" w14:textId="77777777" w:rsidR="00CB0DF8" w:rsidRDefault="00CB0DF8" w:rsidP="00CB0DF8">
      <w:pPr>
        <w:spacing w:after="0" w:line="240" w:lineRule="auto"/>
        <w:jc w:val="both"/>
        <w:rPr>
          <w:b/>
          <w:sz w:val="24"/>
          <w:szCs w:val="24"/>
          <w:lang w:val="en-US"/>
        </w:rPr>
      </w:pPr>
      <w:r>
        <w:rPr>
          <w:b/>
          <w:sz w:val="24"/>
          <w:szCs w:val="24"/>
          <w:lang w:val="en-US"/>
        </w:rPr>
        <w:t xml:space="preserve">7. Rights in Certain Cases                                                      </w:t>
      </w:r>
    </w:p>
    <w:p w14:paraId="657AFD96" w14:textId="77777777" w:rsidR="00CB0DF8" w:rsidRDefault="00CB0DF8" w:rsidP="00CB0DF8">
      <w:pPr>
        <w:spacing w:after="0" w:line="240" w:lineRule="auto"/>
        <w:jc w:val="both"/>
        <w:rPr>
          <w:sz w:val="24"/>
          <w:szCs w:val="24"/>
          <w:lang w:val="en-US"/>
        </w:rPr>
      </w:pPr>
    </w:p>
    <w:p w14:paraId="3A5F5336" w14:textId="77777777" w:rsidR="00CB0DF8" w:rsidRDefault="00CB0DF8" w:rsidP="00CB0DF8">
      <w:pPr>
        <w:spacing w:after="0" w:line="240" w:lineRule="auto"/>
        <w:jc w:val="both"/>
        <w:rPr>
          <w:b/>
          <w:sz w:val="24"/>
          <w:szCs w:val="24"/>
          <w:lang w:val="en-US"/>
        </w:rPr>
      </w:pPr>
      <w:r>
        <w:rPr>
          <w:b/>
          <w:sz w:val="24"/>
          <w:szCs w:val="24"/>
          <w:lang w:val="en-US"/>
        </w:rPr>
        <w:t xml:space="preserve">7.1. Distribution of Assets </w:t>
      </w:r>
    </w:p>
    <w:p w14:paraId="760811C9" w14:textId="77777777" w:rsidR="00CB0DF8" w:rsidRDefault="00CB0DF8" w:rsidP="00CB0DF8">
      <w:pPr>
        <w:spacing w:after="0" w:line="240" w:lineRule="auto"/>
        <w:jc w:val="both"/>
        <w:rPr>
          <w:b/>
          <w:sz w:val="24"/>
          <w:szCs w:val="24"/>
          <w:lang w:val="en-US"/>
        </w:rPr>
      </w:pPr>
    </w:p>
    <w:p w14:paraId="2E9F3DB0" w14:textId="77777777" w:rsidR="00CB0DF8" w:rsidRDefault="00CB0DF8" w:rsidP="00CB0DF8">
      <w:pPr>
        <w:spacing w:after="0" w:line="240" w:lineRule="auto"/>
        <w:jc w:val="both"/>
        <w:rPr>
          <w:sz w:val="24"/>
          <w:szCs w:val="24"/>
          <w:lang w:val="en-US"/>
        </w:rPr>
      </w:pPr>
      <w:r>
        <w:rPr>
          <w:sz w:val="24"/>
          <w:szCs w:val="24"/>
          <w:lang w:val="en-US"/>
        </w:rPr>
        <w:t xml:space="preserve">Dividend distribution, distribution of assets from reserves of unrestricted equity or reduction of the Company’s share capital by distributing share capital to the shareholders shall have no impact on the share subscription price nor the rights of the stock option owner. </w:t>
      </w:r>
    </w:p>
    <w:p w14:paraId="2E0E518B" w14:textId="77777777" w:rsidR="00CB0DF8" w:rsidRDefault="00CB0DF8" w:rsidP="00CB0DF8">
      <w:pPr>
        <w:spacing w:after="0" w:line="240" w:lineRule="auto"/>
        <w:jc w:val="both"/>
        <w:rPr>
          <w:b/>
          <w:sz w:val="24"/>
          <w:szCs w:val="24"/>
          <w:lang w:val="en-US"/>
        </w:rPr>
      </w:pPr>
    </w:p>
    <w:p w14:paraId="765B1BB5" w14:textId="77777777" w:rsidR="00CB0DF8" w:rsidRDefault="00CB0DF8" w:rsidP="00CB0DF8">
      <w:pPr>
        <w:spacing w:after="0" w:line="240" w:lineRule="auto"/>
        <w:jc w:val="both"/>
        <w:rPr>
          <w:b/>
          <w:sz w:val="24"/>
          <w:szCs w:val="24"/>
          <w:lang w:val="en-US"/>
        </w:rPr>
      </w:pPr>
      <w:r>
        <w:rPr>
          <w:b/>
          <w:sz w:val="24"/>
          <w:szCs w:val="24"/>
          <w:lang w:val="en-US"/>
        </w:rPr>
        <w:t>7.2. Placing the Company in Liquidation, or Deregistration</w:t>
      </w:r>
    </w:p>
    <w:p w14:paraId="2042E345" w14:textId="77777777" w:rsidR="00CB0DF8" w:rsidRDefault="00CB0DF8" w:rsidP="00CB0DF8">
      <w:pPr>
        <w:spacing w:after="0" w:line="240" w:lineRule="auto"/>
        <w:jc w:val="both"/>
        <w:rPr>
          <w:b/>
          <w:sz w:val="24"/>
          <w:szCs w:val="24"/>
          <w:lang w:val="en-US"/>
        </w:rPr>
      </w:pPr>
    </w:p>
    <w:p w14:paraId="411592ED" w14:textId="77777777" w:rsidR="00CB0DF8" w:rsidRDefault="00CB0DF8" w:rsidP="00CB0DF8">
      <w:pPr>
        <w:spacing w:after="0" w:line="240" w:lineRule="auto"/>
        <w:jc w:val="both"/>
        <w:rPr>
          <w:sz w:val="24"/>
          <w:szCs w:val="24"/>
          <w:lang w:val="en-US"/>
        </w:rPr>
      </w:pPr>
      <w:r>
        <w:rPr>
          <w:sz w:val="24"/>
          <w:szCs w:val="24"/>
          <w:lang w:val="en-US"/>
        </w:rPr>
        <w:t>Should the Company be placed in liquidation, before the Share subscription, the stock option owner shall be given an opportunity to exercise his or her Share subscription right, within a period of time determined by the Board. Should the Company be deregistered, before the Share subscription, the stock option owner shall have the same right as, or an equal right to, that of a shareholder.</w:t>
      </w:r>
    </w:p>
    <w:p w14:paraId="73B26529" w14:textId="77777777" w:rsidR="00CB0DF8" w:rsidRDefault="00CB0DF8" w:rsidP="00CB0DF8">
      <w:pPr>
        <w:spacing w:after="0" w:line="240" w:lineRule="auto"/>
        <w:jc w:val="both"/>
        <w:rPr>
          <w:sz w:val="24"/>
          <w:szCs w:val="24"/>
          <w:lang w:val="en-US"/>
        </w:rPr>
      </w:pPr>
    </w:p>
    <w:p w14:paraId="1DDFD8A6" w14:textId="77777777" w:rsidR="00CB0DF8" w:rsidRDefault="00CB0DF8" w:rsidP="00CB0DF8">
      <w:pPr>
        <w:spacing w:after="0" w:line="240" w:lineRule="auto"/>
        <w:jc w:val="both"/>
        <w:rPr>
          <w:b/>
          <w:sz w:val="24"/>
          <w:szCs w:val="24"/>
          <w:lang w:val="en-US"/>
        </w:rPr>
      </w:pPr>
      <w:r>
        <w:rPr>
          <w:b/>
          <w:sz w:val="24"/>
          <w:szCs w:val="24"/>
          <w:lang w:val="en-US"/>
        </w:rPr>
        <w:t>7.3. Merger, Demerger or Transfer of Domicile of Company</w:t>
      </w:r>
    </w:p>
    <w:p w14:paraId="2F870A6F" w14:textId="77777777" w:rsidR="00CB0DF8" w:rsidRDefault="00CB0DF8" w:rsidP="00CB0DF8">
      <w:pPr>
        <w:spacing w:after="0" w:line="240" w:lineRule="auto"/>
        <w:jc w:val="both"/>
        <w:rPr>
          <w:sz w:val="24"/>
          <w:szCs w:val="24"/>
          <w:lang w:val="en-US"/>
        </w:rPr>
      </w:pPr>
    </w:p>
    <w:p w14:paraId="6AA80BA7" w14:textId="77777777" w:rsidR="00CB0DF8" w:rsidRDefault="00CB0DF8" w:rsidP="00CB0DF8">
      <w:pPr>
        <w:spacing w:after="0" w:line="240" w:lineRule="auto"/>
        <w:jc w:val="both"/>
        <w:rPr>
          <w:sz w:val="24"/>
          <w:szCs w:val="24"/>
          <w:lang w:val="en-US"/>
        </w:rPr>
      </w:pPr>
      <w:r>
        <w:rPr>
          <w:sz w:val="24"/>
          <w:szCs w:val="24"/>
          <w:lang w:val="en-US"/>
        </w:rPr>
        <w:t xml:space="preserve">Should the Company, before the Share subscription, resolve to merge with another company as a merging company or merge with a company to be formed in a combination merger, or should the Company resolve to be demerged entirely, the stock option owners shall, prior to the registration of the execution of a merger or a demerger, be given the right to subscribe for Shares with their stock options, within a period of time determined by the Board. Alternatively, the Board may give a stock option owner the right to convert the stock options into stock options issued by the other company, in the manner determined in the draft terms of merger or demerger, or in the manner otherwise determined by the Board, or the right to sell stock options prior to the registration of the execution of a merger or a demerger. After such period, no Share subscription right or conversion right shall exist. </w:t>
      </w:r>
    </w:p>
    <w:p w14:paraId="4BD402DF" w14:textId="77777777" w:rsidR="00CB0DF8" w:rsidRDefault="00CB0DF8" w:rsidP="00CB0DF8">
      <w:pPr>
        <w:spacing w:after="0" w:line="240" w:lineRule="auto"/>
        <w:jc w:val="both"/>
        <w:rPr>
          <w:sz w:val="24"/>
          <w:szCs w:val="24"/>
          <w:lang w:val="en-US"/>
        </w:rPr>
      </w:pPr>
    </w:p>
    <w:p w14:paraId="1F7F12DC" w14:textId="77777777" w:rsidR="00CB0DF8" w:rsidRDefault="00CB0DF8" w:rsidP="00CB0DF8">
      <w:pPr>
        <w:spacing w:after="0" w:line="240" w:lineRule="auto"/>
        <w:jc w:val="both"/>
        <w:rPr>
          <w:sz w:val="24"/>
          <w:szCs w:val="24"/>
          <w:lang w:val="en-US"/>
        </w:rPr>
      </w:pPr>
      <w:r>
        <w:rPr>
          <w:sz w:val="24"/>
          <w:szCs w:val="24"/>
          <w:lang w:val="en-US"/>
        </w:rPr>
        <w:t xml:space="preserve">The same proceeding shall apply to cross-border mergers or demergers, or should the Company, after having registered itself as an European Company (Societas Europae), or otherwise, register a transfer of its domicile from Finland into another member state of the European Economic Area. </w:t>
      </w:r>
    </w:p>
    <w:p w14:paraId="69034056" w14:textId="77777777" w:rsidR="00CB0DF8" w:rsidRDefault="00CB0DF8" w:rsidP="00CB0DF8">
      <w:pPr>
        <w:spacing w:after="0" w:line="240" w:lineRule="auto"/>
        <w:jc w:val="both"/>
        <w:rPr>
          <w:sz w:val="24"/>
          <w:szCs w:val="24"/>
          <w:lang w:val="en-US"/>
        </w:rPr>
      </w:pPr>
    </w:p>
    <w:p w14:paraId="3CC808D8" w14:textId="0CD5C25E" w:rsidR="00CB0DF8" w:rsidRPr="009E5B03" w:rsidRDefault="00CB0DF8" w:rsidP="009E5B03">
      <w:pPr>
        <w:spacing w:line="240" w:lineRule="auto"/>
        <w:jc w:val="both"/>
        <w:rPr>
          <w:sz w:val="24"/>
          <w:szCs w:val="24"/>
          <w:lang w:val="en-GB"/>
        </w:rPr>
      </w:pPr>
      <w:r>
        <w:rPr>
          <w:sz w:val="24"/>
          <w:szCs w:val="24"/>
          <w:lang w:val="en-US"/>
        </w:rPr>
        <w:t>The Board shall resolve on the impact of potential partial demerger on the stock options</w:t>
      </w:r>
      <w:r w:rsidR="00237E39">
        <w:rPr>
          <w:sz w:val="24"/>
          <w:szCs w:val="24"/>
          <w:lang w:val="en-US"/>
        </w:rPr>
        <w:t xml:space="preserve"> </w:t>
      </w:r>
      <w:r w:rsidR="00237E39" w:rsidRPr="00237E39">
        <w:rPr>
          <w:sz w:val="24"/>
          <w:szCs w:val="24"/>
          <w:lang w:val="en"/>
        </w:rPr>
        <w:t>or the effect of changing from a public company to a private company on stock options</w:t>
      </w:r>
      <w:r>
        <w:rPr>
          <w:sz w:val="24"/>
          <w:szCs w:val="24"/>
          <w:lang w:val="en-US"/>
        </w:rPr>
        <w:t xml:space="preserve">. </w:t>
      </w:r>
    </w:p>
    <w:p w14:paraId="118CB433" w14:textId="77777777" w:rsidR="00CB0DF8" w:rsidRDefault="00CB0DF8" w:rsidP="00CB0DF8">
      <w:pPr>
        <w:spacing w:after="0" w:line="240" w:lineRule="auto"/>
        <w:jc w:val="both"/>
        <w:rPr>
          <w:sz w:val="24"/>
          <w:szCs w:val="24"/>
          <w:lang w:val="en-US"/>
        </w:rPr>
      </w:pPr>
      <w:r>
        <w:rPr>
          <w:sz w:val="24"/>
          <w:szCs w:val="24"/>
          <w:lang w:val="en-US"/>
        </w:rPr>
        <w:t xml:space="preserve">In the above situations, the stock option owners shall have no right to require that the Company redeems the stock options from them at fair value. </w:t>
      </w:r>
    </w:p>
    <w:p w14:paraId="5DE9C4D8" w14:textId="77777777" w:rsidR="00CB0DF8" w:rsidRDefault="00CB0DF8" w:rsidP="00CB0DF8">
      <w:pPr>
        <w:spacing w:after="0" w:line="240" w:lineRule="auto"/>
        <w:jc w:val="both"/>
        <w:rPr>
          <w:sz w:val="24"/>
          <w:szCs w:val="24"/>
          <w:lang w:val="en-US"/>
        </w:rPr>
      </w:pPr>
    </w:p>
    <w:p w14:paraId="6C3174C6" w14:textId="77777777" w:rsidR="00CB0DF8" w:rsidRDefault="00CB0DF8" w:rsidP="00CB0DF8">
      <w:pPr>
        <w:spacing w:after="0" w:line="240" w:lineRule="auto"/>
        <w:jc w:val="both"/>
        <w:rPr>
          <w:b/>
          <w:sz w:val="24"/>
          <w:szCs w:val="24"/>
          <w:lang w:val="en-US"/>
        </w:rPr>
      </w:pPr>
      <w:r>
        <w:rPr>
          <w:b/>
          <w:sz w:val="24"/>
          <w:szCs w:val="24"/>
          <w:lang w:val="en-US"/>
        </w:rPr>
        <w:t>7.4. Change of Control</w:t>
      </w:r>
    </w:p>
    <w:p w14:paraId="4059B5C2" w14:textId="77777777" w:rsidR="00CB0DF8" w:rsidRDefault="00CB0DF8" w:rsidP="00CB0DF8">
      <w:pPr>
        <w:spacing w:after="0" w:line="240" w:lineRule="auto"/>
        <w:jc w:val="both"/>
        <w:rPr>
          <w:b/>
          <w:sz w:val="24"/>
          <w:szCs w:val="24"/>
          <w:lang w:val="en-US"/>
        </w:rPr>
      </w:pPr>
    </w:p>
    <w:p w14:paraId="4C9EA79F" w14:textId="77777777" w:rsidR="00CB0DF8" w:rsidRDefault="00CB0DF8" w:rsidP="00CB0DF8">
      <w:pPr>
        <w:spacing w:after="0" w:line="240" w:lineRule="auto"/>
        <w:jc w:val="both"/>
        <w:rPr>
          <w:rFonts w:eastAsiaTheme="minorHAnsi" w:cs="Calibri"/>
          <w:sz w:val="24"/>
          <w:szCs w:val="24"/>
          <w:lang w:val="en-US" w:eastAsia="en-US"/>
        </w:rPr>
      </w:pPr>
      <w:r>
        <w:rPr>
          <w:rFonts w:eastAsiaTheme="minorHAnsi" w:cs="Calibri"/>
          <w:sz w:val="24"/>
          <w:szCs w:val="24"/>
          <w:lang w:val="en-US" w:eastAsia="en-US"/>
        </w:rPr>
        <w:t xml:space="preserve">In the event of any of the following, before the beginning of the Share subscription period: </w:t>
      </w:r>
    </w:p>
    <w:p w14:paraId="7D9157EC" w14:textId="77777777" w:rsidR="00CB0DF8" w:rsidRDefault="00CB0DF8" w:rsidP="00CB0DF8">
      <w:pPr>
        <w:spacing w:after="0" w:line="240" w:lineRule="auto"/>
        <w:jc w:val="both"/>
        <w:rPr>
          <w:rFonts w:eastAsiaTheme="minorHAnsi" w:cs="Calibri"/>
          <w:sz w:val="24"/>
          <w:szCs w:val="24"/>
          <w:lang w:val="en-US" w:eastAsia="en-US"/>
        </w:rPr>
      </w:pPr>
    </w:p>
    <w:p w14:paraId="4BE6FEC8" w14:textId="77777777" w:rsidR="00CB0DF8" w:rsidRDefault="00CB0DF8" w:rsidP="00CB0DF8">
      <w:pPr>
        <w:numPr>
          <w:ilvl w:val="0"/>
          <w:numId w:val="4"/>
        </w:numPr>
        <w:spacing w:after="0" w:line="240" w:lineRule="auto"/>
        <w:jc w:val="both"/>
        <w:rPr>
          <w:rFonts w:eastAsiaTheme="minorHAnsi" w:cs="Calibri"/>
          <w:sz w:val="24"/>
          <w:szCs w:val="24"/>
          <w:lang w:val="en-US" w:eastAsia="en-US"/>
        </w:rPr>
      </w:pPr>
      <w:r>
        <w:rPr>
          <w:rFonts w:eastAsiaTheme="minorHAnsi" w:cs="Calibri"/>
          <w:sz w:val="24"/>
          <w:szCs w:val="24"/>
          <w:lang w:val="en-US" w:eastAsia="en-US"/>
        </w:rPr>
        <w:lastRenderedPageBreak/>
        <w:t>a third party´s ownership in the Company has reached the amount of at least fifty (50) per cent of the shares and the votes of the shares of the Company,</w:t>
      </w:r>
    </w:p>
    <w:p w14:paraId="77C916D8" w14:textId="77777777" w:rsidR="00CB0DF8" w:rsidRDefault="00CB0DF8" w:rsidP="00CB0DF8">
      <w:pPr>
        <w:numPr>
          <w:ilvl w:val="0"/>
          <w:numId w:val="4"/>
        </w:numPr>
        <w:spacing w:after="0" w:line="240" w:lineRule="auto"/>
        <w:jc w:val="both"/>
        <w:rPr>
          <w:rFonts w:eastAsiaTheme="minorHAnsi" w:cs="Calibri"/>
          <w:sz w:val="24"/>
          <w:szCs w:val="24"/>
          <w:lang w:val="en-US" w:eastAsia="en-US"/>
        </w:rPr>
      </w:pPr>
      <w:r>
        <w:rPr>
          <w:rFonts w:eastAsiaTheme="minorHAnsi" w:cs="Calibri"/>
          <w:sz w:val="24"/>
          <w:szCs w:val="24"/>
          <w:lang w:val="en-US" w:eastAsia="en-US"/>
        </w:rPr>
        <w:t>a sale of all or substantially all of the assets or intellectual property rights of the Company to a third party, or</w:t>
      </w:r>
    </w:p>
    <w:p w14:paraId="787E54A7" w14:textId="77777777" w:rsidR="00CB0DF8" w:rsidRDefault="00CB0DF8" w:rsidP="00CB0DF8">
      <w:pPr>
        <w:numPr>
          <w:ilvl w:val="0"/>
          <w:numId w:val="4"/>
        </w:numPr>
        <w:spacing w:after="0" w:line="240" w:lineRule="auto"/>
        <w:jc w:val="both"/>
        <w:rPr>
          <w:rFonts w:eastAsiaTheme="minorHAnsi" w:cs="Calibri"/>
          <w:sz w:val="24"/>
          <w:szCs w:val="24"/>
          <w:lang w:val="en-US" w:eastAsia="en-US"/>
        </w:rPr>
      </w:pPr>
      <w:r>
        <w:rPr>
          <w:rFonts w:eastAsiaTheme="minorHAnsi" w:cs="Calibri"/>
          <w:sz w:val="24"/>
          <w:szCs w:val="24"/>
          <w:lang w:val="en-US" w:eastAsia="en-US"/>
        </w:rPr>
        <w:t xml:space="preserve">a sale or share issue with the power to elect a majority of the Board, </w:t>
      </w:r>
    </w:p>
    <w:p w14:paraId="218271FF" w14:textId="77777777" w:rsidR="00CB0DF8" w:rsidRDefault="00CB0DF8" w:rsidP="00CB0DF8">
      <w:pPr>
        <w:spacing w:after="0" w:line="240" w:lineRule="auto"/>
        <w:jc w:val="both"/>
        <w:rPr>
          <w:rFonts w:eastAsiaTheme="minorHAnsi" w:cs="Calibri"/>
          <w:sz w:val="24"/>
          <w:szCs w:val="24"/>
          <w:lang w:val="en-US" w:eastAsia="en-US"/>
        </w:rPr>
      </w:pPr>
    </w:p>
    <w:p w14:paraId="245C09B2" w14:textId="77777777" w:rsidR="00CB0DF8" w:rsidRDefault="00CB0DF8" w:rsidP="00CB0DF8">
      <w:pPr>
        <w:spacing w:after="0" w:line="240" w:lineRule="auto"/>
        <w:jc w:val="both"/>
        <w:rPr>
          <w:rFonts w:eastAsiaTheme="minorHAnsi" w:cs="Calibri"/>
          <w:sz w:val="24"/>
          <w:szCs w:val="24"/>
          <w:lang w:val="en-US" w:eastAsia="en-US"/>
        </w:rPr>
      </w:pPr>
      <w:r>
        <w:rPr>
          <w:rFonts w:eastAsiaTheme="minorHAnsi" w:cs="Calibri"/>
          <w:sz w:val="24"/>
          <w:szCs w:val="24"/>
          <w:lang w:val="en-US" w:eastAsia="en-US"/>
        </w:rPr>
        <w:t xml:space="preserve">the Share subscription period for the stock options shall begin without delay, on the date determined by the Board. The last day of the Share subscription period shall be accordant to these terms and conditions. </w:t>
      </w:r>
    </w:p>
    <w:p w14:paraId="79ECC522" w14:textId="77777777" w:rsidR="00CB0DF8" w:rsidRDefault="00CB0DF8" w:rsidP="00CB0DF8">
      <w:pPr>
        <w:spacing w:after="0" w:line="240" w:lineRule="auto"/>
        <w:jc w:val="both"/>
        <w:rPr>
          <w:rFonts w:eastAsiaTheme="minorHAnsi" w:cs="Calibri"/>
          <w:sz w:val="24"/>
          <w:szCs w:val="24"/>
          <w:lang w:val="en-US" w:eastAsia="en-US"/>
        </w:rPr>
      </w:pPr>
    </w:p>
    <w:p w14:paraId="0B539088" w14:textId="119BAF31" w:rsidR="00CB0DF8" w:rsidRDefault="00CB0DF8" w:rsidP="00CB0DF8">
      <w:pPr>
        <w:spacing w:after="0" w:line="240" w:lineRule="auto"/>
        <w:jc w:val="both"/>
        <w:rPr>
          <w:rFonts w:eastAsiaTheme="minorHAnsi" w:cs="Calibri"/>
          <w:sz w:val="24"/>
          <w:szCs w:val="24"/>
          <w:lang w:val="en-US" w:eastAsia="en-US"/>
        </w:rPr>
      </w:pPr>
      <w:r>
        <w:rPr>
          <w:rFonts w:eastAsiaTheme="minorHAnsi" w:cs="Calibri"/>
          <w:sz w:val="24"/>
          <w:szCs w:val="24"/>
          <w:lang w:val="en-US" w:eastAsia="en-US"/>
        </w:rPr>
        <w:t xml:space="preserve">A third party is a shareholder who/which at the time of the </w:t>
      </w:r>
      <w:r>
        <w:rPr>
          <w:sz w:val="24"/>
          <w:szCs w:val="24"/>
          <w:lang w:val="en-US"/>
        </w:rPr>
        <w:t xml:space="preserve">Annual General Meeting of Shareholders of the Company </w:t>
      </w:r>
      <w:r>
        <w:rPr>
          <w:rFonts w:eastAsiaTheme="minorHAnsi" w:cs="Calibri"/>
          <w:sz w:val="24"/>
          <w:szCs w:val="24"/>
          <w:lang w:val="en-US" w:eastAsia="en-US"/>
        </w:rPr>
        <w:t xml:space="preserve">held in 2023, is not an owner in the Company, the owner´s family member or relative or company under the authority of these people, or who belongs to the personnel of the Company or of a corporation belonging to the same Group. </w:t>
      </w:r>
    </w:p>
    <w:p w14:paraId="1FDC6988" w14:textId="77777777" w:rsidR="00CB0DF8" w:rsidRDefault="00CB0DF8" w:rsidP="00CB0DF8">
      <w:pPr>
        <w:spacing w:after="0" w:line="240" w:lineRule="auto"/>
        <w:jc w:val="both"/>
        <w:rPr>
          <w:rFonts w:eastAsiaTheme="minorHAnsi" w:cs="Calibri"/>
          <w:sz w:val="24"/>
          <w:szCs w:val="24"/>
          <w:lang w:val="en-US" w:eastAsia="en-US"/>
        </w:rPr>
      </w:pPr>
    </w:p>
    <w:p w14:paraId="65C93BC1" w14:textId="77777777" w:rsidR="00CB0DF8" w:rsidRDefault="00CB0DF8" w:rsidP="00CB0DF8">
      <w:pPr>
        <w:spacing w:after="0" w:line="240" w:lineRule="auto"/>
        <w:jc w:val="both"/>
        <w:rPr>
          <w:b/>
          <w:sz w:val="24"/>
          <w:szCs w:val="24"/>
          <w:lang w:val="en-US"/>
        </w:rPr>
      </w:pPr>
      <w:r>
        <w:rPr>
          <w:b/>
          <w:sz w:val="24"/>
          <w:szCs w:val="24"/>
          <w:lang w:val="en-US"/>
        </w:rPr>
        <w:t>7.5. Acquisition or Redemption of Own Shares and Acquisition of Stock Options and Other Special Rights entitling to Shares</w:t>
      </w:r>
    </w:p>
    <w:p w14:paraId="7406418A" w14:textId="77777777" w:rsidR="00CB0DF8" w:rsidRDefault="00CB0DF8" w:rsidP="00CB0DF8">
      <w:pPr>
        <w:spacing w:after="0" w:line="240" w:lineRule="auto"/>
        <w:jc w:val="both"/>
        <w:rPr>
          <w:b/>
          <w:sz w:val="24"/>
          <w:szCs w:val="24"/>
          <w:lang w:val="en-US"/>
        </w:rPr>
      </w:pPr>
    </w:p>
    <w:p w14:paraId="2F0D3096" w14:textId="77777777" w:rsidR="00CB0DF8" w:rsidRDefault="00CB0DF8" w:rsidP="00CB0DF8">
      <w:pPr>
        <w:spacing w:after="0" w:line="240" w:lineRule="auto"/>
        <w:jc w:val="both"/>
        <w:rPr>
          <w:sz w:val="24"/>
          <w:szCs w:val="24"/>
          <w:lang w:val="en-US"/>
        </w:rPr>
      </w:pPr>
      <w:r>
        <w:rPr>
          <w:sz w:val="24"/>
          <w:szCs w:val="24"/>
          <w:lang w:val="en-US"/>
        </w:rPr>
        <w:t xml:space="preserve">Acquisition or redemption of the Company's own shares or acquisition of stock options or other special rights entitling to shares shall have no impact on the rights of the stock option owner. Should the Company, however, resolve to acquire or redeem its own shares from all shareholders, the stock option owners shall be made an equivalent offer. </w:t>
      </w:r>
    </w:p>
    <w:p w14:paraId="280DC23C" w14:textId="77777777" w:rsidR="00CB0DF8" w:rsidRDefault="00CB0DF8" w:rsidP="00CB0DF8">
      <w:pPr>
        <w:spacing w:after="0" w:line="240" w:lineRule="auto"/>
        <w:jc w:val="both"/>
        <w:rPr>
          <w:b/>
          <w:sz w:val="24"/>
          <w:szCs w:val="24"/>
          <w:lang w:val="en-US"/>
        </w:rPr>
      </w:pPr>
    </w:p>
    <w:p w14:paraId="32E1462C" w14:textId="24033D9A" w:rsidR="00CB0DF8" w:rsidRDefault="00CB0DF8" w:rsidP="00CB0DF8">
      <w:pPr>
        <w:spacing w:after="0" w:line="240" w:lineRule="auto"/>
        <w:jc w:val="both"/>
        <w:rPr>
          <w:b/>
          <w:sz w:val="24"/>
          <w:szCs w:val="24"/>
          <w:lang w:val="en-US"/>
        </w:rPr>
      </w:pPr>
      <w:r>
        <w:rPr>
          <w:b/>
          <w:sz w:val="24"/>
          <w:szCs w:val="24"/>
          <w:lang w:val="en-US"/>
        </w:rPr>
        <w:t xml:space="preserve">7.6. </w:t>
      </w:r>
      <w:r w:rsidR="00237E39">
        <w:rPr>
          <w:b/>
          <w:sz w:val="24"/>
          <w:szCs w:val="24"/>
          <w:lang w:val="en-US"/>
        </w:rPr>
        <w:t xml:space="preserve">Public Offer and </w:t>
      </w:r>
      <w:r>
        <w:rPr>
          <w:b/>
          <w:sz w:val="24"/>
          <w:szCs w:val="24"/>
          <w:lang w:val="en-US"/>
        </w:rPr>
        <w:t xml:space="preserve">Redemption Right and Obligation </w:t>
      </w:r>
    </w:p>
    <w:p w14:paraId="074DDFAD" w14:textId="77777777" w:rsidR="00CB0DF8" w:rsidRDefault="00CB0DF8" w:rsidP="00CB0DF8">
      <w:pPr>
        <w:spacing w:after="0" w:line="240" w:lineRule="auto"/>
        <w:jc w:val="both"/>
        <w:rPr>
          <w:b/>
          <w:sz w:val="24"/>
          <w:szCs w:val="24"/>
          <w:lang w:val="en-US"/>
        </w:rPr>
      </w:pPr>
    </w:p>
    <w:p w14:paraId="397F49B0" w14:textId="77777777" w:rsidR="00B322B9" w:rsidRPr="00B322B9" w:rsidRDefault="00B322B9" w:rsidP="00B322B9">
      <w:pPr>
        <w:spacing w:after="0" w:line="240" w:lineRule="auto"/>
        <w:jc w:val="both"/>
        <w:rPr>
          <w:sz w:val="24"/>
          <w:szCs w:val="24"/>
          <w:lang w:val="en"/>
        </w:rPr>
      </w:pPr>
      <w:r w:rsidRPr="00B322B9">
        <w:rPr>
          <w:sz w:val="24"/>
          <w:szCs w:val="24"/>
          <w:lang w:val="en"/>
        </w:rPr>
        <w:t>If before the end of the subscription period for the shares</w:t>
      </w:r>
    </w:p>
    <w:p w14:paraId="633AACCB" w14:textId="77777777" w:rsidR="00B322B9" w:rsidRPr="00B322B9" w:rsidRDefault="00B322B9" w:rsidP="00B322B9">
      <w:pPr>
        <w:spacing w:after="0" w:line="240" w:lineRule="auto"/>
        <w:jc w:val="both"/>
        <w:rPr>
          <w:sz w:val="24"/>
          <w:szCs w:val="24"/>
          <w:lang w:val="en"/>
        </w:rPr>
      </w:pPr>
      <w:r w:rsidRPr="00B322B9">
        <w:rPr>
          <w:sz w:val="24"/>
          <w:szCs w:val="24"/>
          <w:lang w:val="en"/>
        </w:rPr>
        <w:t>- someone publicly offers to buy all the shares and option rights issued by the company, as well as other special rights entitling to the shares, and the board recommends acceptance of the purchase offer in question, or</w:t>
      </w:r>
    </w:p>
    <w:p w14:paraId="5D03C900" w14:textId="77777777" w:rsidR="00B322B9" w:rsidRPr="00B322B9" w:rsidRDefault="00B322B9" w:rsidP="00B322B9">
      <w:pPr>
        <w:spacing w:after="0" w:line="240" w:lineRule="auto"/>
        <w:jc w:val="both"/>
        <w:rPr>
          <w:sz w:val="24"/>
          <w:szCs w:val="24"/>
          <w:lang w:val="en"/>
        </w:rPr>
      </w:pPr>
      <w:r w:rsidRPr="00B322B9">
        <w:rPr>
          <w:sz w:val="24"/>
          <w:szCs w:val="24"/>
          <w:lang w:val="en"/>
        </w:rPr>
        <w:t>- one of the company's shareholders is required by the Securities Markets Act (746/2012, as amended) to make a public purchase offer for the shares and option rights of the company's other shareholders, as well as other special rights entitling to shares, or</w:t>
      </w:r>
    </w:p>
    <w:p w14:paraId="50FB410A" w14:textId="450385F5" w:rsidR="00B322B9" w:rsidRDefault="00B322B9" w:rsidP="00B322B9">
      <w:pPr>
        <w:spacing w:after="0" w:line="240" w:lineRule="auto"/>
        <w:jc w:val="both"/>
        <w:rPr>
          <w:sz w:val="24"/>
          <w:szCs w:val="24"/>
          <w:lang w:val="en"/>
        </w:rPr>
      </w:pPr>
      <w:r w:rsidRPr="00B322B9">
        <w:rPr>
          <w:sz w:val="24"/>
          <w:szCs w:val="24"/>
          <w:lang w:val="en"/>
        </w:rPr>
        <w:t>- If one of the company's shareholders acquires the right and obligation to redeem all the company's shares as referred to in Chapter 18, Section 1 of the Companies Act, on the basis that the shareholder owns more than 90 percent of the company's shares and the votes produced by the shares, before the end of the subscription period for the shares,</w:t>
      </w:r>
      <w:r>
        <w:rPr>
          <w:sz w:val="24"/>
          <w:szCs w:val="24"/>
          <w:lang w:val="en"/>
        </w:rPr>
        <w:t xml:space="preserve"> </w:t>
      </w:r>
      <w:r w:rsidRPr="00B322B9">
        <w:rPr>
          <w:sz w:val="24"/>
          <w:szCs w:val="24"/>
          <w:lang w:val="en"/>
        </w:rPr>
        <w:t xml:space="preserve">or </w:t>
      </w:r>
    </w:p>
    <w:p w14:paraId="73A2379A" w14:textId="49EE9773" w:rsidR="00B322B9" w:rsidRPr="009E5B03" w:rsidRDefault="00B322B9" w:rsidP="00B322B9">
      <w:pPr>
        <w:spacing w:after="0" w:line="240" w:lineRule="auto"/>
        <w:jc w:val="both"/>
        <w:rPr>
          <w:sz w:val="24"/>
          <w:szCs w:val="24"/>
          <w:lang w:val="en-GB"/>
        </w:rPr>
      </w:pPr>
      <w:r>
        <w:rPr>
          <w:sz w:val="24"/>
          <w:szCs w:val="24"/>
          <w:lang w:val="en"/>
        </w:rPr>
        <w:t xml:space="preserve">- </w:t>
      </w:r>
      <w:r w:rsidRPr="00B322B9">
        <w:rPr>
          <w:sz w:val="24"/>
          <w:szCs w:val="24"/>
          <w:lang w:val="en"/>
        </w:rPr>
        <w:t>the owner of the option right has an obligation corresponding to the status of a shareholder to hand over his option right to the redeemer, even if the transfer right in section I.5 above has not started. The board may, however, notwithstanding this, in all the above-mentioned and similar situations, give the owner of the option right the opportunity to exercise his subscription right within the deadline set by the board, after which the subscription right no longer exists.</w:t>
      </w:r>
    </w:p>
    <w:p w14:paraId="51183CC2" w14:textId="77777777" w:rsidR="00CB0DF8" w:rsidRDefault="00CB0DF8" w:rsidP="00CB0DF8">
      <w:pPr>
        <w:spacing w:after="0" w:line="240" w:lineRule="auto"/>
        <w:jc w:val="both"/>
        <w:rPr>
          <w:sz w:val="24"/>
          <w:szCs w:val="24"/>
          <w:lang w:val="en-US"/>
        </w:rPr>
      </w:pPr>
    </w:p>
    <w:p w14:paraId="29DFD251" w14:textId="77777777" w:rsidR="00CB0DF8" w:rsidRDefault="00CB0DF8" w:rsidP="00CB0DF8">
      <w:pPr>
        <w:spacing w:after="0" w:line="240" w:lineRule="auto"/>
        <w:jc w:val="both"/>
        <w:rPr>
          <w:b/>
          <w:sz w:val="24"/>
          <w:szCs w:val="24"/>
          <w:lang w:val="en-US"/>
        </w:rPr>
      </w:pPr>
      <w:r>
        <w:rPr>
          <w:b/>
          <w:sz w:val="24"/>
          <w:szCs w:val="24"/>
          <w:lang w:val="en-US"/>
        </w:rPr>
        <w:t>7.7. Share Subscription Price in Certain Cases</w:t>
      </w:r>
    </w:p>
    <w:p w14:paraId="0A94403A" w14:textId="77777777" w:rsidR="00CB0DF8" w:rsidRDefault="00CB0DF8" w:rsidP="00CB0DF8">
      <w:pPr>
        <w:spacing w:after="0" w:line="240" w:lineRule="auto"/>
        <w:jc w:val="both"/>
        <w:rPr>
          <w:b/>
          <w:sz w:val="24"/>
          <w:szCs w:val="24"/>
          <w:lang w:val="en-US"/>
        </w:rPr>
      </w:pPr>
    </w:p>
    <w:p w14:paraId="0ACAB40D" w14:textId="420E7F9C" w:rsidR="00322893" w:rsidRPr="008D056D" w:rsidRDefault="00322893" w:rsidP="00CB0DF8">
      <w:pPr>
        <w:spacing w:after="0" w:line="240" w:lineRule="auto"/>
        <w:jc w:val="both"/>
        <w:rPr>
          <w:sz w:val="24"/>
          <w:szCs w:val="24"/>
          <w:lang w:val="en-GB"/>
        </w:rPr>
      </w:pPr>
      <w:r w:rsidRPr="008D056D">
        <w:rPr>
          <w:sz w:val="24"/>
          <w:szCs w:val="24"/>
          <w:lang w:val="en-GB"/>
        </w:rPr>
        <w:t>In cases determined in Clauses 7.2 – 7.6 if the event takes place prior to the end of 20</w:t>
      </w:r>
      <w:r>
        <w:rPr>
          <w:sz w:val="24"/>
          <w:szCs w:val="24"/>
          <w:lang w:val="en-GB"/>
        </w:rPr>
        <w:t>23</w:t>
      </w:r>
      <w:r w:rsidRPr="008D056D">
        <w:rPr>
          <w:sz w:val="24"/>
          <w:szCs w:val="24"/>
          <w:lang w:val="en-GB"/>
        </w:rPr>
        <w:t>A Pricing Period, the Share subscription price for 20</w:t>
      </w:r>
      <w:r>
        <w:rPr>
          <w:sz w:val="24"/>
          <w:szCs w:val="24"/>
          <w:lang w:val="en-GB"/>
        </w:rPr>
        <w:t>23</w:t>
      </w:r>
      <w:r w:rsidRPr="008D056D">
        <w:rPr>
          <w:sz w:val="24"/>
          <w:szCs w:val="24"/>
          <w:lang w:val="en-GB"/>
        </w:rPr>
        <w:t>A</w:t>
      </w:r>
      <w:r>
        <w:rPr>
          <w:sz w:val="24"/>
          <w:szCs w:val="24"/>
          <w:lang w:val="en-GB"/>
        </w:rPr>
        <w:t>, 2023B</w:t>
      </w:r>
      <w:r w:rsidRPr="008D056D">
        <w:rPr>
          <w:sz w:val="24"/>
          <w:szCs w:val="24"/>
          <w:lang w:val="en-GB"/>
        </w:rPr>
        <w:t xml:space="preserve"> and 20</w:t>
      </w:r>
      <w:r>
        <w:rPr>
          <w:sz w:val="24"/>
          <w:szCs w:val="24"/>
          <w:lang w:val="en-GB"/>
        </w:rPr>
        <w:t>23C</w:t>
      </w:r>
      <w:r w:rsidRPr="008D056D">
        <w:rPr>
          <w:sz w:val="24"/>
          <w:szCs w:val="24"/>
          <w:lang w:val="en-GB"/>
        </w:rPr>
        <w:t xml:space="preserve"> shall be determined </w:t>
      </w:r>
      <w:r w:rsidRPr="008D056D">
        <w:rPr>
          <w:sz w:val="24"/>
          <w:szCs w:val="24"/>
          <w:lang w:val="en-GB"/>
        </w:rPr>
        <w:lastRenderedPageBreak/>
        <w:t>by the Board based on the same principles as stated in Section II.3, but the calculation period shall be twenty (20) trading days immediately preceding the date of event in question becoming public information (through company announcement or otherwise).</w:t>
      </w:r>
    </w:p>
    <w:p w14:paraId="5B069561" w14:textId="77777777" w:rsidR="00322893" w:rsidRDefault="00322893" w:rsidP="00CB0DF8">
      <w:pPr>
        <w:spacing w:after="0" w:line="240" w:lineRule="auto"/>
        <w:jc w:val="both"/>
        <w:rPr>
          <w:sz w:val="24"/>
          <w:szCs w:val="24"/>
          <w:lang w:val="en-US"/>
        </w:rPr>
      </w:pPr>
    </w:p>
    <w:p w14:paraId="1EBED38B" w14:textId="38AA64FB" w:rsidR="00CB0DF8" w:rsidRDefault="00CB0DF8" w:rsidP="00CB0DF8">
      <w:pPr>
        <w:spacing w:after="0" w:line="240" w:lineRule="auto"/>
        <w:jc w:val="both"/>
        <w:rPr>
          <w:sz w:val="24"/>
          <w:szCs w:val="24"/>
          <w:lang w:val="en-US"/>
        </w:rPr>
      </w:pPr>
      <w:r>
        <w:rPr>
          <w:sz w:val="24"/>
          <w:szCs w:val="24"/>
          <w:lang w:val="en-US"/>
        </w:rPr>
        <w:t>In cases determined in Clauses 7.2 – 7.6 if the event takes place prior to the end of 202</w:t>
      </w:r>
      <w:r w:rsidR="00322893">
        <w:rPr>
          <w:sz w:val="24"/>
          <w:szCs w:val="24"/>
          <w:lang w:val="en-US"/>
        </w:rPr>
        <w:t>3</w:t>
      </w:r>
      <w:r>
        <w:rPr>
          <w:sz w:val="24"/>
          <w:szCs w:val="24"/>
          <w:lang w:val="en-US"/>
        </w:rPr>
        <w:t xml:space="preserve">B Pricing Period, the Share subscription price for 2023B and 2023C shall be same as the Share subscription price for 2023A. </w:t>
      </w:r>
    </w:p>
    <w:p w14:paraId="19C64CF2" w14:textId="77777777" w:rsidR="00CB0DF8" w:rsidRDefault="00CB0DF8" w:rsidP="00CB0DF8">
      <w:pPr>
        <w:spacing w:after="0" w:line="240" w:lineRule="auto"/>
        <w:jc w:val="both"/>
        <w:rPr>
          <w:sz w:val="24"/>
          <w:szCs w:val="24"/>
          <w:lang w:val="en-US"/>
        </w:rPr>
      </w:pPr>
    </w:p>
    <w:p w14:paraId="6782A465" w14:textId="65A4423C" w:rsidR="00CB0DF8" w:rsidRDefault="00CB0DF8" w:rsidP="00CB0DF8">
      <w:pPr>
        <w:spacing w:after="0" w:line="240" w:lineRule="auto"/>
        <w:jc w:val="both"/>
        <w:rPr>
          <w:sz w:val="24"/>
          <w:szCs w:val="24"/>
          <w:lang w:val="en-US"/>
        </w:rPr>
      </w:pPr>
      <w:r>
        <w:rPr>
          <w:sz w:val="24"/>
          <w:szCs w:val="24"/>
          <w:lang w:val="en-US"/>
        </w:rPr>
        <w:t xml:space="preserve">In cases determined in Clauses 7.2 – 7.6 if the event takes place after the end of 2023B Pricing Period but prior to the end of 2023C Pricing Period, the Share subscription price for 2023C shall be same as the Share subscription price for 2023B. </w:t>
      </w:r>
    </w:p>
    <w:p w14:paraId="19E9B7A5" w14:textId="77777777" w:rsidR="00CB0DF8" w:rsidRDefault="00CB0DF8" w:rsidP="00CB0DF8">
      <w:pPr>
        <w:spacing w:after="0" w:line="240" w:lineRule="auto"/>
        <w:jc w:val="both"/>
        <w:rPr>
          <w:b/>
          <w:sz w:val="24"/>
          <w:szCs w:val="24"/>
          <w:lang w:val="en-US"/>
        </w:rPr>
      </w:pPr>
    </w:p>
    <w:p w14:paraId="3636FF92" w14:textId="77777777" w:rsidR="00CB0DF8" w:rsidRDefault="00CB0DF8" w:rsidP="00CB0DF8">
      <w:pPr>
        <w:spacing w:after="0" w:line="240" w:lineRule="auto"/>
        <w:jc w:val="both"/>
        <w:rPr>
          <w:b/>
          <w:sz w:val="24"/>
          <w:szCs w:val="24"/>
          <w:lang w:val="en-US"/>
        </w:rPr>
      </w:pPr>
      <w:r>
        <w:rPr>
          <w:b/>
          <w:sz w:val="24"/>
          <w:szCs w:val="24"/>
          <w:lang w:val="en-US"/>
        </w:rPr>
        <w:t>III OTHER MATTERS</w:t>
      </w:r>
    </w:p>
    <w:p w14:paraId="76F75A94" w14:textId="77777777" w:rsidR="00CB0DF8" w:rsidRDefault="00CB0DF8" w:rsidP="00CB0DF8">
      <w:pPr>
        <w:spacing w:after="0" w:line="240" w:lineRule="auto"/>
        <w:jc w:val="both"/>
        <w:rPr>
          <w:sz w:val="24"/>
          <w:szCs w:val="24"/>
          <w:lang w:val="en-US"/>
        </w:rPr>
      </w:pPr>
    </w:p>
    <w:p w14:paraId="0A5AD81B" w14:textId="77777777" w:rsidR="00CB0DF8" w:rsidRDefault="00CB0DF8" w:rsidP="00CB0DF8">
      <w:pPr>
        <w:spacing w:after="0" w:line="240" w:lineRule="auto"/>
        <w:jc w:val="both"/>
        <w:rPr>
          <w:rFonts w:cs="Calibri"/>
          <w:b/>
          <w:sz w:val="24"/>
          <w:szCs w:val="24"/>
          <w:lang w:val="en-US"/>
        </w:rPr>
      </w:pPr>
      <w:r>
        <w:rPr>
          <w:rFonts w:cs="Calibri"/>
          <w:b/>
          <w:sz w:val="24"/>
          <w:szCs w:val="24"/>
          <w:lang w:val="en-US"/>
        </w:rPr>
        <w:t>1. Applicable Law and Settlement of Disputes</w:t>
      </w:r>
    </w:p>
    <w:p w14:paraId="5A212C7E" w14:textId="77777777" w:rsidR="00CB0DF8" w:rsidRDefault="00CB0DF8" w:rsidP="00CB0DF8">
      <w:pPr>
        <w:spacing w:after="0" w:line="240" w:lineRule="auto"/>
        <w:jc w:val="both"/>
        <w:rPr>
          <w:sz w:val="24"/>
          <w:szCs w:val="24"/>
          <w:lang w:val="en-US"/>
        </w:rPr>
      </w:pPr>
    </w:p>
    <w:p w14:paraId="45B4CFD0" w14:textId="77777777" w:rsidR="00CB0DF8" w:rsidRDefault="00CB0DF8" w:rsidP="00CB0DF8">
      <w:pPr>
        <w:spacing w:after="0" w:line="240" w:lineRule="auto"/>
        <w:jc w:val="both"/>
        <w:rPr>
          <w:sz w:val="24"/>
          <w:szCs w:val="24"/>
          <w:lang w:val="en-US"/>
        </w:rPr>
      </w:pPr>
      <w:r>
        <w:rPr>
          <w:sz w:val="24"/>
          <w:szCs w:val="24"/>
          <w:lang w:val="en-US"/>
        </w:rPr>
        <w:t>These terms and conditions shall be governed by the laws of Finland. Any dispute, controversy or claim arising out of or relating to these stock options, or the breach, termination or validity thereof, shall be finally settled by arbitration in accordance with the Arbitration Rules of the Finland Chamber of Commerce. The number of arbitrators shall be one. The seat of arbitration shall be Helsinki, Finland, and the language of the arbitration shall be Finnish or English.</w:t>
      </w:r>
    </w:p>
    <w:p w14:paraId="449549EF" w14:textId="77777777" w:rsidR="00CB0DF8" w:rsidRDefault="00CB0DF8" w:rsidP="00CB0DF8">
      <w:pPr>
        <w:spacing w:after="0" w:line="240" w:lineRule="auto"/>
        <w:jc w:val="both"/>
        <w:rPr>
          <w:sz w:val="24"/>
          <w:szCs w:val="24"/>
          <w:lang w:val="en-US"/>
        </w:rPr>
      </w:pPr>
    </w:p>
    <w:p w14:paraId="2E423AD4" w14:textId="77777777" w:rsidR="00CB0DF8" w:rsidRDefault="00CB0DF8" w:rsidP="00CB0DF8">
      <w:pPr>
        <w:tabs>
          <w:tab w:val="left" w:pos="851"/>
        </w:tabs>
        <w:spacing w:after="0" w:line="240" w:lineRule="auto"/>
        <w:jc w:val="both"/>
        <w:rPr>
          <w:rFonts w:cs="Calibri"/>
          <w:sz w:val="24"/>
          <w:szCs w:val="24"/>
          <w:lang w:val="en-GB"/>
        </w:rPr>
      </w:pPr>
      <w:r>
        <w:rPr>
          <w:rFonts w:cs="Calibri"/>
          <w:sz w:val="24"/>
          <w:szCs w:val="24"/>
          <w:lang w:val="en-GB"/>
        </w:rPr>
        <w:t>Stock options may be distributed to individuals who are located outside Finland. The plan shall be operated in a way which complies with the law wherever the individuals are located. If the plan needs to be completed in any way in order to comply with local law (whether in general or in relation to any particular allocation, including allocations already made) then the Board may make such additions as it considers reasonably necessary and desirable, within the requirements of the laws of Finland.</w:t>
      </w:r>
    </w:p>
    <w:p w14:paraId="3DD7AB29" w14:textId="77777777" w:rsidR="00CB0DF8" w:rsidRDefault="00CB0DF8" w:rsidP="00CB0DF8">
      <w:pPr>
        <w:spacing w:after="0" w:line="240" w:lineRule="auto"/>
        <w:jc w:val="both"/>
        <w:rPr>
          <w:sz w:val="24"/>
          <w:szCs w:val="24"/>
          <w:lang w:val="en-GB"/>
        </w:rPr>
      </w:pPr>
    </w:p>
    <w:p w14:paraId="15CE1D10" w14:textId="77777777" w:rsidR="00CB0DF8" w:rsidRDefault="00CB0DF8" w:rsidP="00CB0DF8">
      <w:pPr>
        <w:spacing w:after="0" w:line="240" w:lineRule="auto"/>
        <w:jc w:val="both"/>
        <w:rPr>
          <w:rFonts w:cs="Calibri"/>
          <w:b/>
          <w:sz w:val="24"/>
          <w:szCs w:val="24"/>
          <w:lang w:val="en-US"/>
        </w:rPr>
      </w:pPr>
      <w:r>
        <w:rPr>
          <w:rFonts w:cs="Calibri"/>
          <w:b/>
          <w:sz w:val="24"/>
          <w:szCs w:val="24"/>
          <w:lang w:val="en-US"/>
        </w:rPr>
        <w:t>2. Amendment and Interpretation of Terms and Conditions</w:t>
      </w:r>
    </w:p>
    <w:p w14:paraId="1F3DA823" w14:textId="77777777" w:rsidR="00CB0DF8" w:rsidRDefault="00CB0DF8" w:rsidP="00CB0DF8">
      <w:pPr>
        <w:spacing w:after="0" w:line="240" w:lineRule="auto"/>
        <w:jc w:val="both"/>
        <w:rPr>
          <w:sz w:val="24"/>
          <w:szCs w:val="24"/>
          <w:lang w:val="en-US"/>
        </w:rPr>
      </w:pPr>
    </w:p>
    <w:p w14:paraId="1B67F878" w14:textId="77777777" w:rsidR="00CB0DF8" w:rsidRDefault="00CB0DF8" w:rsidP="00CB0DF8">
      <w:pPr>
        <w:spacing w:after="0" w:line="240" w:lineRule="auto"/>
        <w:jc w:val="both"/>
        <w:rPr>
          <w:rFonts w:cs="Calibri"/>
          <w:sz w:val="24"/>
          <w:szCs w:val="24"/>
          <w:lang w:val="en-US"/>
        </w:rPr>
      </w:pPr>
      <w:r>
        <w:rPr>
          <w:rFonts w:cs="Calibri"/>
          <w:sz w:val="24"/>
          <w:szCs w:val="24"/>
          <w:lang w:val="en-US"/>
        </w:rPr>
        <w:t>The Board shall be entitled to interpret the terms and conditions of the plan.</w:t>
      </w:r>
    </w:p>
    <w:p w14:paraId="7EB3DE72" w14:textId="77777777" w:rsidR="00CB0DF8" w:rsidRDefault="00CB0DF8" w:rsidP="00CB0DF8">
      <w:pPr>
        <w:spacing w:after="0" w:line="240" w:lineRule="auto"/>
        <w:jc w:val="both"/>
        <w:rPr>
          <w:sz w:val="24"/>
          <w:szCs w:val="24"/>
          <w:lang w:val="en-US"/>
        </w:rPr>
      </w:pPr>
    </w:p>
    <w:p w14:paraId="5569A6DC" w14:textId="77777777" w:rsidR="00CB0DF8" w:rsidRDefault="00CB0DF8" w:rsidP="00CB0DF8">
      <w:pPr>
        <w:spacing w:after="0" w:line="240" w:lineRule="auto"/>
        <w:jc w:val="both"/>
        <w:rPr>
          <w:rFonts w:cs="Calibri"/>
          <w:sz w:val="24"/>
          <w:szCs w:val="24"/>
          <w:lang w:val="en-US"/>
        </w:rPr>
      </w:pPr>
      <w:r>
        <w:rPr>
          <w:rFonts w:cs="Calibri"/>
          <w:sz w:val="24"/>
          <w:szCs w:val="24"/>
          <w:lang w:val="en-US"/>
        </w:rPr>
        <w:t xml:space="preserve">The Board shall manage the plan and all matters relating thereto. The Board´s resolution on any matters relating to the plan shall be final and binding on all parties. The Board may delegate certain matters relating to the plan to individuals within the Company as it sees fit.  </w:t>
      </w:r>
    </w:p>
    <w:p w14:paraId="5133320B" w14:textId="77777777" w:rsidR="00CB0DF8" w:rsidRDefault="00CB0DF8" w:rsidP="00CB0DF8">
      <w:pPr>
        <w:spacing w:after="0" w:line="240" w:lineRule="auto"/>
        <w:jc w:val="both"/>
        <w:rPr>
          <w:sz w:val="24"/>
          <w:szCs w:val="24"/>
          <w:lang w:val="en-US"/>
        </w:rPr>
      </w:pPr>
    </w:p>
    <w:p w14:paraId="3413ADF5" w14:textId="77777777" w:rsidR="00CB0DF8" w:rsidRDefault="00CB0DF8" w:rsidP="00CB0DF8">
      <w:pPr>
        <w:spacing w:after="0" w:line="240" w:lineRule="auto"/>
        <w:jc w:val="both"/>
        <w:rPr>
          <w:sz w:val="24"/>
          <w:szCs w:val="24"/>
          <w:lang w:val="en-US"/>
        </w:rPr>
      </w:pPr>
      <w:r>
        <w:rPr>
          <w:sz w:val="24"/>
          <w:szCs w:val="24"/>
          <w:lang w:val="en-US"/>
        </w:rPr>
        <w:t xml:space="preserve">The Board may resolve on the technical amendments resulting from incorporation of stock options into the book-entry securities system, to these terms and conditions, as well as on other amendments and specifications to these terms and conditions which are not considered as essential. Other matters related to the stock options shall be resolved on by the Board, and the Board may give stipulations binding on the stock option owners.     </w:t>
      </w:r>
    </w:p>
    <w:p w14:paraId="7205614C" w14:textId="77777777" w:rsidR="00CB0DF8" w:rsidRDefault="00CB0DF8" w:rsidP="00CB0DF8">
      <w:pPr>
        <w:spacing w:after="0" w:line="240" w:lineRule="auto"/>
        <w:jc w:val="both"/>
        <w:rPr>
          <w:sz w:val="24"/>
          <w:szCs w:val="24"/>
          <w:lang w:val="en-US"/>
        </w:rPr>
      </w:pPr>
    </w:p>
    <w:p w14:paraId="5372A3E2" w14:textId="77777777" w:rsidR="00CB0DF8" w:rsidRDefault="00CB0DF8" w:rsidP="00CB0DF8">
      <w:pPr>
        <w:spacing w:after="0" w:line="240" w:lineRule="auto"/>
        <w:jc w:val="both"/>
        <w:rPr>
          <w:rFonts w:cs="Calibri"/>
          <w:b/>
          <w:sz w:val="24"/>
          <w:szCs w:val="24"/>
          <w:lang w:val="en-US"/>
        </w:rPr>
      </w:pPr>
      <w:r>
        <w:rPr>
          <w:rFonts w:cs="Calibri"/>
          <w:b/>
          <w:sz w:val="24"/>
          <w:szCs w:val="24"/>
          <w:lang w:val="en-US"/>
        </w:rPr>
        <w:t xml:space="preserve">3. Administration of the Plan </w:t>
      </w:r>
    </w:p>
    <w:p w14:paraId="7005F7EE" w14:textId="77777777" w:rsidR="00CB0DF8" w:rsidRDefault="00CB0DF8" w:rsidP="00CB0DF8">
      <w:pPr>
        <w:spacing w:after="0" w:line="240" w:lineRule="auto"/>
        <w:jc w:val="both"/>
        <w:rPr>
          <w:sz w:val="24"/>
          <w:szCs w:val="24"/>
          <w:lang w:val="en-US"/>
        </w:rPr>
      </w:pPr>
    </w:p>
    <w:p w14:paraId="300555B4" w14:textId="77777777" w:rsidR="00CB0DF8" w:rsidRDefault="00CB0DF8" w:rsidP="00CB0DF8">
      <w:pPr>
        <w:spacing w:after="0" w:line="240" w:lineRule="auto"/>
        <w:jc w:val="both"/>
        <w:rPr>
          <w:sz w:val="24"/>
          <w:szCs w:val="24"/>
          <w:lang w:val="en-US"/>
        </w:rPr>
      </w:pPr>
      <w:r>
        <w:rPr>
          <w:sz w:val="24"/>
          <w:szCs w:val="24"/>
          <w:lang w:val="en-US"/>
        </w:rPr>
        <w:t xml:space="preserve">Should the stock option owner act against these terms and conditions, or against the instructions given by the Company, on the basis of these terms and conditions, or against </w:t>
      </w:r>
      <w:r>
        <w:rPr>
          <w:sz w:val="24"/>
          <w:szCs w:val="24"/>
          <w:lang w:val="en-US"/>
        </w:rPr>
        <w:lastRenderedPageBreak/>
        <w:t xml:space="preserve">applicable law, or against the regulations of the authorities, the Company shall be entitled to gratuitously withdraw the stock options which have not been transferred, or with which Shares have not been subscribed for, from the stock option owner.  </w:t>
      </w:r>
    </w:p>
    <w:p w14:paraId="57B5B820" w14:textId="75171D25" w:rsidR="00CB0DF8" w:rsidRDefault="00CB0DF8" w:rsidP="00CB0DF8">
      <w:pPr>
        <w:spacing w:after="0" w:line="240" w:lineRule="auto"/>
        <w:jc w:val="both"/>
        <w:rPr>
          <w:sz w:val="24"/>
          <w:szCs w:val="24"/>
          <w:lang w:val="en-US"/>
        </w:rPr>
      </w:pPr>
    </w:p>
    <w:p w14:paraId="28A2CFBB" w14:textId="45438252" w:rsidR="00B76357" w:rsidRPr="009E5B03" w:rsidRDefault="00B76357" w:rsidP="00B76357">
      <w:pPr>
        <w:spacing w:after="0" w:line="240" w:lineRule="auto"/>
        <w:jc w:val="both"/>
        <w:rPr>
          <w:sz w:val="24"/>
          <w:szCs w:val="24"/>
          <w:lang w:val="en-GB"/>
        </w:rPr>
      </w:pPr>
      <w:r w:rsidRPr="00B76357">
        <w:rPr>
          <w:sz w:val="24"/>
          <w:szCs w:val="24"/>
          <w:lang w:val="en"/>
        </w:rPr>
        <w:t xml:space="preserve">The </w:t>
      </w:r>
      <w:r>
        <w:rPr>
          <w:sz w:val="24"/>
          <w:szCs w:val="24"/>
          <w:lang w:val="en"/>
        </w:rPr>
        <w:t>B</w:t>
      </w:r>
      <w:r w:rsidRPr="00B76357">
        <w:rPr>
          <w:sz w:val="24"/>
          <w:szCs w:val="24"/>
          <w:lang w:val="en"/>
        </w:rPr>
        <w:t xml:space="preserve">oard </w:t>
      </w:r>
      <w:r>
        <w:rPr>
          <w:sz w:val="24"/>
          <w:szCs w:val="24"/>
          <w:lang w:val="en"/>
        </w:rPr>
        <w:t>may resolve</w:t>
      </w:r>
      <w:r w:rsidRPr="00B76357">
        <w:rPr>
          <w:sz w:val="24"/>
          <w:szCs w:val="24"/>
          <w:lang w:val="en"/>
        </w:rPr>
        <w:t xml:space="preserve"> to transfer the option program to be managed and operated by a third party.</w:t>
      </w:r>
    </w:p>
    <w:p w14:paraId="12C60C8E" w14:textId="7195B879" w:rsidR="00B76357" w:rsidRPr="009E5B03" w:rsidRDefault="00B76357" w:rsidP="00CB0DF8">
      <w:pPr>
        <w:spacing w:after="0" w:line="240" w:lineRule="auto"/>
        <w:jc w:val="both"/>
        <w:rPr>
          <w:sz w:val="24"/>
          <w:szCs w:val="24"/>
          <w:lang w:val="en-GB"/>
        </w:rPr>
      </w:pPr>
    </w:p>
    <w:p w14:paraId="4CC3131E" w14:textId="01B73606" w:rsidR="00B322B9" w:rsidRDefault="00B322B9" w:rsidP="00CB0DF8">
      <w:pPr>
        <w:spacing w:after="0" w:line="240" w:lineRule="auto"/>
        <w:jc w:val="both"/>
        <w:rPr>
          <w:sz w:val="24"/>
          <w:szCs w:val="24"/>
          <w:lang w:val="en-US"/>
        </w:rPr>
      </w:pPr>
      <w:r>
        <w:rPr>
          <w:sz w:val="24"/>
          <w:szCs w:val="24"/>
          <w:lang w:val="en-US"/>
        </w:rPr>
        <w:t>4. Privacy</w:t>
      </w:r>
    </w:p>
    <w:p w14:paraId="71658661" w14:textId="77777777" w:rsidR="00CB0DF8" w:rsidRDefault="00CB0DF8" w:rsidP="00CB0DF8">
      <w:pPr>
        <w:spacing w:after="0" w:line="240" w:lineRule="auto"/>
        <w:jc w:val="both"/>
        <w:rPr>
          <w:sz w:val="24"/>
          <w:szCs w:val="24"/>
          <w:lang w:val="en-US"/>
        </w:rPr>
      </w:pPr>
      <w:r>
        <w:rPr>
          <w:sz w:val="24"/>
          <w:szCs w:val="24"/>
          <w:lang w:val="en-US"/>
        </w:rPr>
        <w:t xml:space="preserve">The Company may maintain a register of the stock option owners to which the stock option owners' personal data is recorded. </w:t>
      </w:r>
      <w:r>
        <w:rPr>
          <w:rFonts w:cs="Calibri"/>
          <w:sz w:val="24"/>
          <w:szCs w:val="24"/>
          <w:lang w:val="en-US"/>
        </w:rPr>
        <w:t xml:space="preserve">A stock option owner accepts that the data shall be administered and processed by the Company or any other agent or person designated by the Company. A stock option owner is entitled to request access to the data referring to him or her and held by the Company. </w:t>
      </w:r>
      <w:r>
        <w:rPr>
          <w:sz w:val="24"/>
          <w:szCs w:val="24"/>
          <w:lang w:val="en-US"/>
        </w:rPr>
        <w:t xml:space="preserve">The Company may send all announcements regarding the stock options to the stock option owners by e-mail. </w:t>
      </w:r>
    </w:p>
    <w:p w14:paraId="5EE12083" w14:textId="77777777" w:rsidR="00CB0DF8" w:rsidRDefault="00CB0DF8" w:rsidP="00CB0DF8">
      <w:pPr>
        <w:spacing w:after="0" w:line="240" w:lineRule="auto"/>
        <w:jc w:val="both"/>
        <w:rPr>
          <w:sz w:val="24"/>
          <w:szCs w:val="24"/>
          <w:lang w:val="en-US"/>
        </w:rPr>
      </w:pPr>
    </w:p>
    <w:p w14:paraId="12E5EEDE" w14:textId="707D60EA" w:rsidR="00B322B9" w:rsidRDefault="00B322B9" w:rsidP="00CB0DF8">
      <w:pPr>
        <w:spacing w:after="0" w:line="240" w:lineRule="auto"/>
        <w:jc w:val="both"/>
        <w:rPr>
          <w:sz w:val="24"/>
          <w:szCs w:val="24"/>
          <w:lang w:val="en-US"/>
        </w:rPr>
      </w:pPr>
      <w:r>
        <w:rPr>
          <w:sz w:val="24"/>
          <w:szCs w:val="24"/>
          <w:lang w:val="en-US"/>
        </w:rPr>
        <w:t>5. Language versions</w:t>
      </w:r>
    </w:p>
    <w:p w14:paraId="14FBD291" w14:textId="77777777" w:rsidR="00B322B9" w:rsidRDefault="00B322B9" w:rsidP="00CB0DF8">
      <w:pPr>
        <w:spacing w:after="0" w:line="240" w:lineRule="auto"/>
        <w:jc w:val="both"/>
        <w:rPr>
          <w:sz w:val="24"/>
          <w:szCs w:val="24"/>
          <w:lang w:val="en-US"/>
        </w:rPr>
      </w:pPr>
    </w:p>
    <w:p w14:paraId="7DA9235E" w14:textId="1418B50A" w:rsidR="00CB0DF8" w:rsidRDefault="00CB0DF8" w:rsidP="00CB0DF8">
      <w:pPr>
        <w:spacing w:after="0" w:line="240" w:lineRule="auto"/>
        <w:jc w:val="both"/>
        <w:rPr>
          <w:sz w:val="24"/>
          <w:szCs w:val="24"/>
          <w:lang w:val="en-US"/>
        </w:rPr>
      </w:pPr>
      <w:r>
        <w:rPr>
          <w:sz w:val="24"/>
          <w:szCs w:val="24"/>
          <w:lang w:val="en-US"/>
        </w:rPr>
        <w:t>These terms and conditions have been prepared in Finnish and in English. In the case of any discrepancy between the Finnish and English versions, the English version shall prevail.</w:t>
      </w:r>
    </w:p>
    <w:p w14:paraId="25AEC6C7" w14:textId="2B27837E" w:rsidR="008C7D8F" w:rsidRPr="008D056D" w:rsidRDefault="008C7D8F" w:rsidP="009D5E6D">
      <w:pPr>
        <w:keepLines/>
        <w:widowControl w:val="0"/>
        <w:tabs>
          <w:tab w:val="right" w:pos="9026"/>
        </w:tabs>
        <w:adjustRightInd w:val="0"/>
        <w:spacing w:line="264" w:lineRule="auto"/>
        <w:textAlignment w:val="baseline"/>
        <w:rPr>
          <w:rFonts w:cstheme="minorHAnsi"/>
          <w:bCs/>
          <w:color w:val="0000FF"/>
          <w:shd w:val="clear" w:color="auto" w:fill="FFFFFF"/>
          <w:lang w:val="en-GB"/>
        </w:rPr>
      </w:pPr>
    </w:p>
    <w:sectPr w:rsidR="008C7D8F" w:rsidRPr="008D056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66387" w14:textId="77777777" w:rsidR="004D2BAC" w:rsidRDefault="004D2BAC" w:rsidP="00772D92">
      <w:pPr>
        <w:spacing w:after="0" w:line="240" w:lineRule="auto"/>
      </w:pPr>
      <w:r>
        <w:separator/>
      </w:r>
    </w:p>
  </w:endnote>
  <w:endnote w:type="continuationSeparator" w:id="0">
    <w:p w14:paraId="109EAB90" w14:textId="77777777" w:rsidR="004D2BAC" w:rsidRDefault="004D2BAC" w:rsidP="00772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8B7E2" w14:textId="77777777" w:rsidR="004D2BAC" w:rsidRDefault="004D2BAC" w:rsidP="00772D92">
      <w:pPr>
        <w:spacing w:after="0" w:line="240" w:lineRule="auto"/>
      </w:pPr>
      <w:r>
        <w:separator/>
      </w:r>
    </w:p>
  </w:footnote>
  <w:footnote w:type="continuationSeparator" w:id="0">
    <w:p w14:paraId="4A875872" w14:textId="77777777" w:rsidR="004D2BAC" w:rsidRDefault="004D2BAC" w:rsidP="00772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5936" w14:textId="78931C15" w:rsidR="00772D92" w:rsidRDefault="00772D92" w:rsidP="00772D92">
    <w:pPr>
      <w:pStyle w:val="Yltunniste"/>
      <w:jc w:val="center"/>
    </w:pPr>
    <w:r>
      <w:rPr>
        <w:noProof/>
      </w:rPr>
      <w:drawing>
        <wp:inline distT="0" distB="0" distL="0" distR="0" wp14:anchorId="38CFCC1E" wp14:editId="7AD2F7A1">
          <wp:extent cx="1598212" cy="303317"/>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xstim_Logotype_2018_RGB.emf"/>
                  <pic:cNvPicPr/>
                </pic:nvPicPr>
                <pic:blipFill>
                  <a:blip r:embed="rId1">
                    <a:extLst>
                      <a:ext uri="{28A0092B-C50C-407E-A947-70E740481C1C}">
                        <a14:useLocalDpi xmlns:a14="http://schemas.microsoft.com/office/drawing/2010/main" val="0"/>
                      </a:ext>
                    </a:extLst>
                  </a:blip>
                  <a:stretch>
                    <a:fillRect/>
                  </a:stretch>
                </pic:blipFill>
                <pic:spPr>
                  <a:xfrm>
                    <a:off x="0" y="0"/>
                    <a:ext cx="1727575" cy="327868"/>
                  </a:xfrm>
                  <a:prstGeom prst="rect">
                    <a:avLst/>
                  </a:prstGeom>
                </pic:spPr>
              </pic:pic>
            </a:graphicData>
          </a:graphic>
        </wp:inline>
      </w:drawing>
    </w:r>
    <w:r w:rsidR="00CB0DF8">
      <w:tab/>
    </w:r>
    <w:r w:rsidR="00CB0DF8">
      <w:tab/>
      <w:t>Option Program 2023</w:t>
    </w:r>
    <w:r w:rsidR="009E5B03">
      <w:t xml:space="preserve">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86D46"/>
    <w:multiLevelType w:val="hybridMultilevel"/>
    <w:tmpl w:val="E6F837B2"/>
    <w:lvl w:ilvl="0" w:tplc="E8AA4FF6">
      <w:start w:val="7"/>
      <w:numFmt w:val="bullet"/>
      <w:lvlText w:val="-"/>
      <w:lvlJc w:val="left"/>
      <w:pPr>
        <w:ind w:left="720" w:hanging="360"/>
      </w:pPr>
      <w:rPr>
        <w:rFonts w:ascii="Calibri" w:eastAsiaTheme="minorEastAsia" w:hAnsi="Calibri"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63A32212"/>
    <w:multiLevelType w:val="hybridMultilevel"/>
    <w:tmpl w:val="ACB2ACB2"/>
    <w:lvl w:ilvl="0" w:tplc="E8AA4FF6">
      <w:start w:val="7"/>
      <w:numFmt w:val="bullet"/>
      <w:lvlText w:val="-"/>
      <w:lvlJc w:val="left"/>
      <w:pPr>
        <w:ind w:left="1080" w:hanging="720"/>
      </w:pPr>
      <w:rPr>
        <w:rFonts w:ascii="Calibri" w:eastAsiaTheme="minorEastAsia" w:hAnsi="Calibri" w:cstheme="minorBidi" w:hint="default"/>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 w15:restartNumberingAfterBreak="0">
    <w:nsid w:val="6C734916"/>
    <w:multiLevelType w:val="hybridMultilevel"/>
    <w:tmpl w:val="67C68B28"/>
    <w:lvl w:ilvl="0" w:tplc="3B689068">
      <w:start w:val="2"/>
      <w:numFmt w:val="bullet"/>
      <w:lvlText w:val="-"/>
      <w:lvlJc w:val="left"/>
      <w:pPr>
        <w:ind w:left="720" w:hanging="360"/>
      </w:pPr>
      <w:rPr>
        <w:rFonts w:ascii="Calibri" w:eastAsiaTheme="minorEastAsia"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 w15:restartNumberingAfterBreak="0">
    <w:nsid w:val="701774B2"/>
    <w:multiLevelType w:val="hybridMultilevel"/>
    <w:tmpl w:val="F28C889E"/>
    <w:lvl w:ilvl="0" w:tplc="A170E182">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15306217">
    <w:abstractNumId w:val="2"/>
  </w:num>
  <w:num w:numId="2" w16cid:durableId="1232501097">
    <w:abstractNumId w:val="0"/>
  </w:num>
  <w:num w:numId="3" w16cid:durableId="2003124879">
    <w:abstractNumId w:val="3"/>
  </w:num>
  <w:num w:numId="4" w16cid:durableId="1158042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8F"/>
    <w:rsid w:val="00086DAF"/>
    <w:rsid w:val="000934F2"/>
    <w:rsid w:val="0009403C"/>
    <w:rsid w:val="000C05D5"/>
    <w:rsid w:val="000D4093"/>
    <w:rsid w:val="00186FB5"/>
    <w:rsid w:val="001F0A95"/>
    <w:rsid w:val="0022394C"/>
    <w:rsid w:val="00237E39"/>
    <w:rsid w:val="002E7BA2"/>
    <w:rsid w:val="00322893"/>
    <w:rsid w:val="00337582"/>
    <w:rsid w:val="00341D0E"/>
    <w:rsid w:val="003B1518"/>
    <w:rsid w:val="003E621E"/>
    <w:rsid w:val="004547A2"/>
    <w:rsid w:val="00493F0E"/>
    <w:rsid w:val="004B03AB"/>
    <w:rsid w:val="004D2BAC"/>
    <w:rsid w:val="00552906"/>
    <w:rsid w:val="00576320"/>
    <w:rsid w:val="00576E7C"/>
    <w:rsid w:val="005C4F81"/>
    <w:rsid w:val="00656D6E"/>
    <w:rsid w:val="006C7F3B"/>
    <w:rsid w:val="006F6F40"/>
    <w:rsid w:val="00704439"/>
    <w:rsid w:val="0070737F"/>
    <w:rsid w:val="00714A44"/>
    <w:rsid w:val="00772D92"/>
    <w:rsid w:val="00776625"/>
    <w:rsid w:val="007B1E89"/>
    <w:rsid w:val="007E27BA"/>
    <w:rsid w:val="008036B9"/>
    <w:rsid w:val="008C7D8F"/>
    <w:rsid w:val="008D056D"/>
    <w:rsid w:val="009900FF"/>
    <w:rsid w:val="009D5E6D"/>
    <w:rsid w:val="009E5B03"/>
    <w:rsid w:val="00A14596"/>
    <w:rsid w:val="00A70670"/>
    <w:rsid w:val="00AA6EF0"/>
    <w:rsid w:val="00AC3FED"/>
    <w:rsid w:val="00AC7CAF"/>
    <w:rsid w:val="00B322B9"/>
    <w:rsid w:val="00B46A73"/>
    <w:rsid w:val="00B5446B"/>
    <w:rsid w:val="00B76357"/>
    <w:rsid w:val="00BA291F"/>
    <w:rsid w:val="00BB1EEC"/>
    <w:rsid w:val="00BD35B7"/>
    <w:rsid w:val="00C06345"/>
    <w:rsid w:val="00C7478A"/>
    <w:rsid w:val="00C9737A"/>
    <w:rsid w:val="00CB0DF8"/>
    <w:rsid w:val="00CF0C88"/>
    <w:rsid w:val="00D33174"/>
    <w:rsid w:val="00D7789E"/>
    <w:rsid w:val="00DB24AD"/>
    <w:rsid w:val="00E053BC"/>
    <w:rsid w:val="00E20B34"/>
    <w:rsid w:val="00E9492A"/>
    <w:rsid w:val="00EA76BC"/>
    <w:rsid w:val="00FC46C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B76515B"/>
  <w15:chartTrackingRefBased/>
  <w15:docId w15:val="{B13C5B09-2525-4206-8C8A-D81F7738C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B0DF8"/>
    <w:pPr>
      <w:spacing w:line="256" w:lineRule="auto"/>
    </w:pPr>
    <w:rPr>
      <w:rFonts w:eastAsiaTheme="minorEastAsia"/>
      <w:lang w:eastAsia="zh-TW"/>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rsid w:val="008C7D8F"/>
    <w:rPr>
      <w:rFonts w:ascii="Arial" w:hAnsi="Arial"/>
      <w:color w:val="0000FF"/>
      <w:sz w:val="22"/>
      <w:u w:val="single"/>
    </w:rPr>
  </w:style>
  <w:style w:type="character" w:styleId="Ratkaisematonmaininta">
    <w:name w:val="Unresolved Mention"/>
    <w:basedOn w:val="Kappaleenoletusfontti"/>
    <w:uiPriority w:val="99"/>
    <w:semiHidden/>
    <w:unhideWhenUsed/>
    <w:rsid w:val="00086DAF"/>
    <w:rPr>
      <w:color w:val="605E5C"/>
      <w:shd w:val="clear" w:color="auto" w:fill="E1DFDD"/>
    </w:rPr>
  </w:style>
  <w:style w:type="paragraph" w:styleId="Yltunniste">
    <w:name w:val="header"/>
    <w:basedOn w:val="Normaali"/>
    <w:link w:val="YltunnisteChar"/>
    <w:uiPriority w:val="99"/>
    <w:unhideWhenUsed/>
    <w:rsid w:val="00772D92"/>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72D92"/>
  </w:style>
  <w:style w:type="paragraph" w:styleId="Alatunniste">
    <w:name w:val="footer"/>
    <w:basedOn w:val="Normaali"/>
    <w:link w:val="AlatunnisteChar"/>
    <w:uiPriority w:val="99"/>
    <w:unhideWhenUsed/>
    <w:rsid w:val="00772D92"/>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72D92"/>
  </w:style>
  <w:style w:type="paragraph" w:styleId="Eivli">
    <w:name w:val="No Spacing"/>
    <w:uiPriority w:val="1"/>
    <w:qFormat/>
    <w:rsid w:val="00FC46C6"/>
    <w:pPr>
      <w:spacing w:after="0" w:line="240" w:lineRule="auto"/>
    </w:pPr>
  </w:style>
  <w:style w:type="paragraph" w:styleId="Sisennettyleipteksti">
    <w:name w:val="Body Text Indent"/>
    <w:basedOn w:val="Normaali"/>
    <w:link w:val="SisennettyleiptekstiChar"/>
    <w:qFormat/>
    <w:rsid w:val="00B46A73"/>
    <w:pPr>
      <w:spacing w:before="120" w:after="200" w:line="276" w:lineRule="auto"/>
      <w:ind w:left="1418"/>
      <w:jc w:val="both"/>
    </w:pPr>
    <w:rPr>
      <w:rFonts w:ascii="Arial" w:eastAsia="Times New Roman" w:hAnsi="Arial" w:cs="Times New Roman"/>
      <w:sz w:val="21"/>
      <w:lang w:val="en-GB" w:eastAsia="en-GB" w:bidi="en-GB"/>
    </w:rPr>
  </w:style>
  <w:style w:type="character" w:customStyle="1" w:styleId="SisennettyleiptekstiChar">
    <w:name w:val="Sisennetty leipäteksti Char"/>
    <w:basedOn w:val="Kappaleenoletusfontti"/>
    <w:link w:val="Sisennettyleipteksti"/>
    <w:rsid w:val="00B46A73"/>
    <w:rPr>
      <w:rFonts w:ascii="Arial" w:eastAsia="Times New Roman" w:hAnsi="Arial" w:cs="Times New Roman"/>
      <w:sz w:val="21"/>
      <w:lang w:val="en-GB" w:eastAsia="en-GB" w:bidi="en-GB"/>
    </w:rPr>
  </w:style>
  <w:style w:type="character" w:customStyle="1" w:styleId="normaltextrun">
    <w:name w:val="normaltextrun"/>
    <w:basedOn w:val="Kappaleenoletusfontti"/>
    <w:rsid w:val="00B46A73"/>
  </w:style>
  <w:style w:type="paragraph" w:customStyle="1" w:styleId="paragraph">
    <w:name w:val="paragraph"/>
    <w:basedOn w:val="Normaali"/>
    <w:rsid w:val="00B46A73"/>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eop">
    <w:name w:val="eop"/>
    <w:basedOn w:val="Kappaleenoletusfontti"/>
    <w:rsid w:val="00B46A73"/>
  </w:style>
  <w:style w:type="paragraph" w:styleId="Luettelokappale">
    <w:name w:val="List Paragraph"/>
    <w:basedOn w:val="Normaali"/>
    <w:uiPriority w:val="34"/>
    <w:qFormat/>
    <w:rsid w:val="00CB0DF8"/>
    <w:pPr>
      <w:ind w:left="720"/>
      <w:contextualSpacing/>
    </w:pPr>
  </w:style>
  <w:style w:type="paragraph" w:styleId="Muutos">
    <w:name w:val="Revision"/>
    <w:hidden/>
    <w:uiPriority w:val="99"/>
    <w:semiHidden/>
    <w:rsid w:val="00CB0DF8"/>
    <w:pPr>
      <w:spacing w:after="0" w:line="240" w:lineRule="auto"/>
    </w:pPr>
    <w:rPr>
      <w:rFonts w:eastAsiaTheme="minorEastAsia"/>
      <w:lang w:eastAsia="zh-TW"/>
    </w:rPr>
  </w:style>
  <w:style w:type="paragraph" w:styleId="HTML-esimuotoiltu">
    <w:name w:val="HTML Preformatted"/>
    <w:basedOn w:val="Normaali"/>
    <w:link w:val="HTML-esimuotoiltuChar"/>
    <w:uiPriority w:val="99"/>
    <w:semiHidden/>
    <w:unhideWhenUsed/>
    <w:rsid w:val="00237E39"/>
    <w:pPr>
      <w:spacing w:after="0" w:line="240" w:lineRule="auto"/>
    </w:pPr>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237E39"/>
    <w:rPr>
      <w:rFonts w:ascii="Consolas" w:eastAsiaTheme="minorEastAsia" w:hAnsi="Consolas"/>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20809">
      <w:bodyDiv w:val="1"/>
      <w:marLeft w:val="0"/>
      <w:marRight w:val="0"/>
      <w:marTop w:val="0"/>
      <w:marBottom w:val="0"/>
      <w:divBdr>
        <w:top w:val="none" w:sz="0" w:space="0" w:color="auto"/>
        <w:left w:val="none" w:sz="0" w:space="0" w:color="auto"/>
        <w:bottom w:val="none" w:sz="0" w:space="0" w:color="auto"/>
        <w:right w:val="none" w:sz="0" w:space="0" w:color="auto"/>
      </w:divBdr>
    </w:div>
    <w:div w:id="465708071">
      <w:bodyDiv w:val="1"/>
      <w:marLeft w:val="0"/>
      <w:marRight w:val="0"/>
      <w:marTop w:val="0"/>
      <w:marBottom w:val="0"/>
      <w:divBdr>
        <w:top w:val="none" w:sz="0" w:space="0" w:color="auto"/>
        <w:left w:val="none" w:sz="0" w:space="0" w:color="auto"/>
        <w:bottom w:val="none" w:sz="0" w:space="0" w:color="auto"/>
        <w:right w:val="none" w:sz="0" w:space="0" w:color="auto"/>
      </w:divBdr>
    </w:div>
    <w:div w:id="587154405">
      <w:bodyDiv w:val="1"/>
      <w:marLeft w:val="0"/>
      <w:marRight w:val="0"/>
      <w:marTop w:val="0"/>
      <w:marBottom w:val="0"/>
      <w:divBdr>
        <w:top w:val="none" w:sz="0" w:space="0" w:color="auto"/>
        <w:left w:val="none" w:sz="0" w:space="0" w:color="auto"/>
        <w:bottom w:val="none" w:sz="0" w:space="0" w:color="auto"/>
        <w:right w:val="none" w:sz="0" w:space="0" w:color="auto"/>
      </w:divBdr>
    </w:div>
    <w:div w:id="613632779">
      <w:bodyDiv w:val="1"/>
      <w:marLeft w:val="0"/>
      <w:marRight w:val="0"/>
      <w:marTop w:val="0"/>
      <w:marBottom w:val="0"/>
      <w:divBdr>
        <w:top w:val="none" w:sz="0" w:space="0" w:color="auto"/>
        <w:left w:val="none" w:sz="0" w:space="0" w:color="auto"/>
        <w:bottom w:val="none" w:sz="0" w:space="0" w:color="auto"/>
        <w:right w:val="none" w:sz="0" w:space="0" w:color="auto"/>
      </w:divBdr>
    </w:div>
    <w:div w:id="644361299">
      <w:bodyDiv w:val="1"/>
      <w:marLeft w:val="0"/>
      <w:marRight w:val="0"/>
      <w:marTop w:val="0"/>
      <w:marBottom w:val="0"/>
      <w:divBdr>
        <w:top w:val="none" w:sz="0" w:space="0" w:color="auto"/>
        <w:left w:val="none" w:sz="0" w:space="0" w:color="auto"/>
        <w:bottom w:val="none" w:sz="0" w:space="0" w:color="auto"/>
        <w:right w:val="none" w:sz="0" w:space="0" w:color="auto"/>
      </w:divBdr>
    </w:div>
    <w:div w:id="881091354">
      <w:bodyDiv w:val="1"/>
      <w:marLeft w:val="0"/>
      <w:marRight w:val="0"/>
      <w:marTop w:val="0"/>
      <w:marBottom w:val="0"/>
      <w:divBdr>
        <w:top w:val="none" w:sz="0" w:space="0" w:color="auto"/>
        <w:left w:val="none" w:sz="0" w:space="0" w:color="auto"/>
        <w:bottom w:val="none" w:sz="0" w:space="0" w:color="auto"/>
        <w:right w:val="none" w:sz="0" w:space="0" w:color="auto"/>
      </w:divBdr>
    </w:div>
    <w:div w:id="958141435">
      <w:bodyDiv w:val="1"/>
      <w:marLeft w:val="0"/>
      <w:marRight w:val="0"/>
      <w:marTop w:val="0"/>
      <w:marBottom w:val="0"/>
      <w:divBdr>
        <w:top w:val="none" w:sz="0" w:space="0" w:color="auto"/>
        <w:left w:val="none" w:sz="0" w:space="0" w:color="auto"/>
        <w:bottom w:val="none" w:sz="0" w:space="0" w:color="auto"/>
        <w:right w:val="none" w:sz="0" w:space="0" w:color="auto"/>
      </w:divBdr>
    </w:div>
    <w:div w:id="1026255169">
      <w:bodyDiv w:val="1"/>
      <w:marLeft w:val="0"/>
      <w:marRight w:val="0"/>
      <w:marTop w:val="0"/>
      <w:marBottom w:val="0"/>
      <w:divBdr>
        <w:top w:val="none" w:sz="0" w:space="0" w:color="auto"/>
        <w:left w:val="none" w:sz="0" w:space="0" w:color="auto"/>
        <w:bottom w:val="none" w:sz="0" w:space="0" w:color="auto"/>
        <w:right w:val="none" w:sz="0" w:space="0" w:color="auto"/>
      </w:divBdr>
    </w:div>
    <w:div w:id="1415710355">
      <w:bodyDiv w:val="1"/>
      <w:marLeft w:val="0"/>
      <w:marRight w:val="0"/>
      <w:marTop w:val="0"/>
      <w:marBottom w:val="0"/>
      <w:divBdr>
        <w:top w:val="none" w:sz="0" w:space="0" w:color="auto"/>
        <w:left w:val="none" w:sz="0" w:space="0" w:color="auto"/>
        <w:bottom w:val="none" w:sz="0" w:space="0" w:color="auto"/>
        <w:right w:val="none" w:sz="0" w:space="0" w:color="auto"/>
      </w:divBdr>
    </w:div>
    <w:div w:id="1647198180">
      <w:bodyDiv w:val="1"/>
      <w:marLeft w:val="0"/>
      <w:marRight w:val="0"/>
      <w:marTop w:val="0"/>
      <w:marBottom w:val="0"/>
      <w:divBdr>
        <w:top w:val="none" w:sz="0" w:space="0" w:color="auto"/>
        <w:left w:val="none" w:sz="0" w:space="0" w:color="auto"/>
        <w:bottom w:val="none" w:sz="0" w:space="0" w:color="auto"/>
        <w:right w:val="none" w:sz="0" w:space="0" w:color="auto"/>
      </w:divBdr>
    </w:div>
    <w:div w:id="1784957458">
      <w:bodyDiv w:val="1"/>
      <w:marLeft w:val="0"/>
      <w:marRight w:val="0"/>
      <w:marTop w:val="0"/>
      <w:marBottom w:val="0"/>
      <w:divBdr>
        <w:top w:val="none" w:sz="0" w:space="0" w:color="auto"/>
        <w:left w:val="none" w:sz="0" w:space="0" w:color="auto"/>
        <w:bottom w:val="none" w:sz="0" w:space="0" w:color="auto"/>
        <w:right w:val="none" w:sz="0" w:space="0" w:color="auto"/>
      </w:divBdr>
    </w:div>
    <w:div w:id="185587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2520</Words>
  <Characters>20416</Characters>
  <Application>Microsoft Office Word</Application>
  <DocSecurity>0</DocSecurity>
  <Lines>170</Lines>
  <Paragraphs>45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Korvenoja</dc:creator>
  <cp:keywords/>
  <dc:description/>
  <cp:lastModifiedBy>Hanna Kotola</cp:lastModifiedBy>
  <cp:revision>4</cp:revision>
  <dcterms:created xsi:type="dcterms:W3CDTF">2023-03-02T08:20:00Z</dcterms:created>
  <dcterms:modified xsi:type="dcterms:W3CDTF">2023-03-06T10:14:00Z</dcterms:modified>
</cp:coreProperties>
</file>