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711" w:rsidRPr="00C91711" w:rsidRDefault="00C91711" w:rsidP="00C91711">
      <w:pPr>
        <w:rPr>
          <w:rFonts w:asciiTheme="minorHAnsi" w:hAnsiTheme="minorHAnsi" w:cstheme="minorHAnsi"/>
          <w:b/>
          <w:sz w:val="24"/>
          <w:szCs w:val="24"/>
        </w:rPr>
      </w:pPr>
      <w:r w:rsidRPr="00C91711">
        <w:rPr>
          <w:rFonts w:asciiTheme="minorHAnsi" w:hAnsiTheme="minorHAnsi" w:cstheme="minorHAnsi"/>
          <w:b/>
          <w:sz w:val="24"/>
          <w:szCs w:val="24"/>
        </w:rPr>
        <w:t xml:space="preserve">NEXSTIM </w:t>
      </w:r>
      <w:proofErr w:type="gramStart"/>
      <w:r w:rsidRPr="00C91711">
        <w:rPr>
          <w:rFonts w:asciiTheme="minorHAnsi" w:hAnsiTheme="minorHAnsi" w:cstheme="minorHAnsi"/>
          <w:b/>
          <w:sz w:val="24"/>
          <w:szCs w:val="24"/>
        </w:rPr>
        <w:t>OYJ:N</w:t>
      </w:r>
      <w:proofErr w:type="gramEnd"/>
      <w:r w:rsidRPr="00C91711">
        <w:rPr>
          <w:rFonts w:asciiTheme="minorHAnsi" w:hAnsiTheme="minorHAnsi" w:cstheme="minorHAnsi"/>
          <w:b/>
          <w:sz w:val="24"/>
          <w:szCs w:val="24"/>
        </w:rPr>
        <w:t xml:space="preserve"> HALLITUKSEN JA HALLITUKSEN VALIOKUNTIEN EHDOTUKSET VARSINAISELLE YHTIÖKOKOUKSELLE</w:t>
      </w:r>
    </w:p>
    <w:p w:rsidR="00C91711" w:rsidRPr="00C91711" w:rsidRDefault="00C91711" w:rsidP="00C91711">
      <w:pPr>
        <w:rPr>
          <w:rFonts w:asciiTheme="minorHAnsi" w:hAnsiTheme="minorHAnsi" w:cstheme="minorHAnsi"/>
          <w:b/>
          <w:sz w:val="24"/>
          <w:szCs w:val="24"/>
        </w:rPr>
      </w:pPr>
    </w:p>
    <w:p w:rsidR="00C91711" w:rsidRPr="00C91711" w:rsidRDefault="00C91711" w:rsidP="00C91711">
      <w:pPr>
        <w:spacing w:after="255" w:line="240" w:lineRule="auto"/>
        <w:rPr>
          <w:rFonts w:asciiTheme="minorHAnsi" w:hAnsiTheme="minorHAnsi" w:cstheme="minorHAnsi"/>
          <w:b/>
          <w:bCs/>
          <w:sz w:val="24"/>
          <w:szCs w:val="24"/>
        </w:rPr>
      </w:pPr>
      <w:r w:rsidRPr="00C91711">
        <w:rPr>
          <w:rFonts w:asciiTheme="minorHAnsi" w:hAnsiTheme="minorHAnsi" w:cstheme="minorHAnsi"/>
          <w:b/>
          <w:sz w:val="24"/>
          <w:szCs w:val="24"/>
        </w:rPr>
        <w:t>NIMITYSVALIOKUNNAN EHDOTUS VARSINAISELLE YHTIÖKOKOUKSELLE</w:t>
      </w:r>
    </w:p>
    <w:p w:rsidR="00C91711" w:rsidRPr="00C91711" w:rsidRDefault="00C91711" w:rsidP="00C91711">
      <w:pPr>
        <w:pStyle w:val="ListParagraph"/>
        <w:numPr>
          <w:ilvl w:val="0"/>
          <w:numId w:val="32"/>
        </w:numPr>
        <w:spacing w:after="120" w:line="259" w:lineRule="auto"/>
        <w:rPr>
          <w:rFonts w:asciiTheme="minorHAnsi" w:hAnsiTheme="minorHAnsi" w:cstheme="minorHAnsi"/>
          <w:sz w:val="24"/>
          <w:szCs w:val="24"/>
        </w:rPr>
      </w:pPr>
      <w:r w:rsidRPr="00C91711">
        <w:rPr>
          <w:rFonts w:asciiTheme="minorHAnsi" w:hAnsiTheme="minorHAnsi" w:cstheme="minorHAnsi"/>
          <w:b/>
          <w:sz w:val="24"/>
          <w:szCs w:val="24"/>
        </w:rPr>
        <w:t xml:space="preserve">Nexstim </w:t>
      </w:r>
      <w:proofErr w:type="spellStart"/>
      <w:proofErr w:type="gramStart"/>
      <w:r w:rsidRPr="00C91711">
        <w:rPr>
          <w:rFonts w:asciiTheme="minorHAnsi" w:hAnsiTheme="minorHAnsi" w:cstheme="minorHAnsi"/>
          <w:b/>
          <w:sz w:val="24"/>
          <w:szCs w:val="24"/>
        </w:rPr>
        <w:t>Oyj:n</w:t>
      </w:r>
      <w:proofErr w:type="spellEnd"/>
      <w:proofErr w:type="gramEnd"/>
      <w:r w:rsidRPr="00C91711">
        <w:rPr>
          <w:rFonts w:asciiTheme="minorHAnsi" w:hAnsiTheme="minorHAnsi" w:cstheme="minorHAnsi"/>
          <w:b/>
          <w:sz w:val="24"/>
          <w:szCs w:val="24"/>
        </w:rPr>
        <w:t xml:space="preserve"> </w:t>
      </w:r>
      <w:proofErr w:type="spellStart"/>
      <w:r w:rsidRPr="00C91711">
        <w:rPr>
          <w:rFonts w:asciiTheme="minorHAnsi" w:hAnsiTheme="minorHAnsi" w:cstheme="minorHAnsi"/>
          <w:b/>
          <w:sz w:val="24"/>
          <w:szCs w:val="24"/>
        </w:rPr>
        <w:t>nimitysvaliokunta</w:t>
      </w:r>
      <w:proofErr w:type="spellEnd"/>
      <w:r w:rsidRPr="00C91711">
        <w:rPr>
          <w:rFonts w:asciiTheme="minorHAnsi" w:hAnsiTheme="minorHAnsi" w:cstheme="minorHAnsi"/>
          <w:b/>
          <w:sz w:val="24"/>
          <w:szCs w:val="24"/>
        </w:rPr>
        <w:t>,</w:t>
      </w:r>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joka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edustaa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suurimpia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osakkeenomistajia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b/>
          <w:sz w:val="24"/>
          <w:szCs w:val="24"/>
        </w:rPr>
        <w:t>ehdottaa</w:t>
      </w:r>
      <w:proofErr w:type="spellEnd"/>
      <w:r w:rsidRPr="00C91711">
        <w:rPr>
          <w:rFonts w:asciiTheme="minorHAnsi" w:hAnsiTheme="minorHAnsi" w:cstheme="minorHAnsi"/>
          <w:b/>
          <w:sz w:val="24"/>
          <w:szCs w:val="24"/>
        </w:rPr>
        <w:t xml:space="preserve"> </w:t>
      </w:r>
      <w:r w:rsidRPr="00C91711">
        <w:rPr>
          <w:rFonts w:asciiTheme="minorHAnsi" w:hAnsiTheme="minorHAnsi" w:cstheme="minorHAnsi"/>
          <w:sz w:val="24"/>
          <w:szCs w:val="24"/>
        </w:rPr>
        <w:t xml:space="preserve">28.3.2018 </w:t>
      </w:r>
      <w:proofErr w:type="spellStart"/>
      <w:r w:rsidRPr="00C91711">
        <w:rPr>
          <w:rFonts w:asciiTheme="minorHAnsi" w:hAnsiTheme="minorHAnsi" w:cstheme="minorHAnsi"/>
          <w:sz w:val="24"/>
          <w:szCs w:val="24"/>
        </w:rPr>
        <w:t>pidettävälle</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varsinaiselle</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yhtiökokoukselle</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että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hallituksen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jäsenten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määräksi</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vahvistetaan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viisi</w:t>
      </w:r>
      <w:proofErr w:type="spellEnd"/>
      <w:r w:rsidRPr="00C91711">
        <w:rPr>
          <w:rFonts w:asciiTheme="minorHAnsi" w:hAnsiTheme="minorHAnsi" w:cstheme="minorHAnsi"/>
          <w:sz w:val="24"/>
          <w:szCs w:val="24"/>
        </w:rPr>
        <w:t xml:space="preserve"> (5) </w:t>
      </w:r>
      <w:proofErr w:type="spellStart"/>
      <w:r w:rsidRPr="00C91711">
        <w:rPr>
          <w:rFonts w:asciiTheme="minorHAnsi" w:hAnsiTheme="minorHAnsi" w:cstheme="minorHAnsi"/>
          <w:sz w:val="24"/>
          <w:szCs w:val="24"/>
        </w:rPr>
        <w:t>jäsentä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Hallituksen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jäsenet</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valitaan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seuraavaan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yhtiökokoukseen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päättyvän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jakson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ajaksi</w:t>
      </w:r>
      <w:proofErr w:type="spellEnd"/>
      <w:r w:rsidRPr="00C91711">
        <w:rPr>
          <w:rFonts w:asciiTheme="minorHAnsi" w:hAnsiTheme="minorHAnsi" w:cstheme="minorHAnsi"/>
          <w:sz w:val="24"/>
          <w:szCs w:val="24"/>
        </w:rPr>
        <w:t>.</w:t>
      </w:r>
    </w:p>
    <w:p w:rsidR="00C91711" w:rsidRPr="00C91711" w:rsidRDefault="00C91711" w:rsidP="00C91711">
      <w:pPr>
        <w:pStyle w:val="BodyTextIndent"/>
        <w:numPr>
          <w:ilvl w:val="0"/>
          <w:numId w:val="32"/>
        </w:numPr>
        <w:spacing w:before="0" w:after="120" w:line="259" w:lineRule="auto"/>
        <w:jc w:val="left"/>
        <w:rPr>
          <w:rFonts w:asciiTheme="minorHAnsi" w:hAnsiTheme="minorHAnsi" w:cstheme="minorHAnsi"/>
          <w:sz w:val="24"/>
          <w:szCs w:val="24"/>
        </w:rPr>
      </w:pPr>
      <w:proofErr w:type="spellStart"/>
      <w:r w:rsidRPr="00C91711">
        <w:rPr>
          <w:rFonts w:asciiTheme="minorHAnsi" w:hAnsiTheme="minorHAnsi" w:cstheme="minorHAnsi"/>
          <w:b/>
          <w:sz w:val="24"/>
          <w:szCs w:val="24"/>
        </w:rPr>
        <w:t>Nimitysvaliokunta</w:t>
      </w:r>
      <w:proofErr w:type="spellEnd"/>
      <w:r w:rsidRPr="00C91711">
        <w:rPr>
          <w:rFonts w:asciiTheme="minorHAnsi" w:hAnsiTheme="minorHAnsi" w:cstheme="minorHAnsi"/>
          <w:b/>
          <w:sz w:val="24"/>
          <w:szCs w:val="24"/>
        </w:rPr>
        <w:t xml:space="preserve"> </w:t>
      </w:r>
      <w:proofErr w:type="spellStart"/>
      <w:r w:rsidRPr="00C91711">
        <w:rPr>
          <w:rFonts w:asciiTheme="minorHAnsi" w:hAnsiTheme="minorHAnsi" w:cstheme="minorHAnsi"/>
          <w:b/>
          <w:sz w:val="24"/>
          <w:szCs w:val="24"/>
        </w:rPr>
        <w:t>ehdottaa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että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suostumuksensa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mukaan</w:t>
      </w:r>
      <w:proofErr w:type="spellEnd"/>
      <w:r w:rsidRPr="00C91711">
        <w:rPr>
          <w:rFonts w:asciiTheme="minorHAnsi" w:hAnsiTheme="minorHAnsi" w:cstheme="minorHAnsi"/>
          <w:sz w:val="24"/>
          <w:szCs w:val="24"/>
        </w:rPr>
        <w:t xml:space="preserve"> </w:t>
      </w:r>
      <w:bookmarkStart w:id="0" w:name="_Hlk505782617"/>
      <w:r w:rsidRPr="00C91711">
        <w:rPr>
          <w:rFonts w:asciiTheme="minorHAnsi" w:hAnsiTheme="minorHAnsi" w:cstheme="minorHAnsi"/>
          <w:sz w:val="24"/>
          <w:szCs w:val="24"/>
        </w:rPr>
        <w:t xml:space="preserve">Ken Charhut, Tomas Holmberg, Rohan Hoare, Martin Jamieson </w:t>
      </w:r>
      <w:proofErr w:type="spellStart"/>
      <w:r w:rsidRPr="00C91711">
        <w:rPr>
          <w:rFonts w:asciiTheme="minorHAnsi" w:hAnsiTheme="minorHAnsi" w:cstheme="minorHAnsi"/>
          <w:sz w:val="24"/>
          <w:szCs w:val="24"/>
        </w:rPr>
        <w:t>ja</w:t>
      </w:r>
      <w:proofErr w:type="spellEnd"/>
      <w:r w:rsidRPr="00C91711">
        <w:rPr>
          <w:rFonts w:asciiTheme="minorHAnsi" w:hAnsiTheme="minorHAnsi" w:cstheme="minorHAnsi"/>
          <w:sz w:val="24"/>
          <w:szCs w:val="24"/>
        </w:rPr>
        <w:t xml:space="preserve"> Juliet Thompson </w:t>
      </w:r>
      <w:bookmarkEnd w:id="0"/>
      <w:proofErr w:type="spellStart"/>
      <w:r w:rsidRPr="00C91711">
        <w:rPr>
          <w:rFonts w:asciiTheme="minorHAnsi" w:hAnsiTheme="minorHAnsi" w:cstheme="minorHAnsi"/>
          <w:sz w:val="24"/>
          <w:szCs w:val="24"/>
        </w:rPr>
        <w:t>valitaan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uudelleen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hallituksen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jäseniksi</w:t>
      </w:r>
      <w:proofErr w:type="spellEnd"/>
      <w:r w:rsidRPr="00C91711">
        <w:rPr>
          <w:rFonts w:asciiTheme="minorHAnsi" w:hAnsiTheme="minorHAnsi" w:cstheme="minorHAnsi"/>
          <w:sz w:val="24"/>
          <w:szCs w:val="24"/>
        </w:rPr>
        <w:t xml:space="preserve">, Martin Jamieson </w:t>
      </w:r>
      <w:proofErr w:type="spellStart"/>
      <w:r w:rsidRPr="00C91711">
        <w:rPr>
          <w:rFonts w:asciiTheme="minorHAnsi" w:hAnsiTheme="minorHAnsi" w:cstheme="minorHAnsi"/>
          <w:sz w:val="24"/>
          <w:szCs w:val="24"/>
        </w:rPr>
        <w:t>hallituksen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puheenjohtajaksi</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ja</w:t>
      </w:r>
      <w:proofErr w:type="spellEnd"/>
      <w:r w:rsidRPr="00C91711">
        <w:rPr>
          <w:rFonts w:asciiTheme="minorHAnsi" w:hAnsiTheme="minorHAnsi" w:cstheme="minorHAnsi"/>
          <w:sz w:val="24"/>
          <w:szCs w:val="24"/>
        </w:rPr>
        <w:t xml:space="preserve"> Juliet Thompson </w:t>
      </w:r>
      <w:proofErr w:type="spellStart"/>
      <w:r w:rsidRPr="00C91711">
        <w:rPr>
          <w:rFonts w:asciiTheme="minorHAnsi" w:hAnsiTheme="minorHAnsi" w:cstheme="minorHAnsi"/>
          <w:sz w:val="24"/>
          <w:szCs w:val="24"/>
        </w:rPr>
        <w:t>varapuheenjohtajaksi</w:t>
      </w:r>
      <w:proofErr w:type="spellEnd"/>
      <w:r w:rsidRPr="00C91711">
        <w:rPr>
          <w:rFonts w:asciiTheme="minorHAnsi" w:hAnsiTheme="minorHAnsi" w:cstheme="minorHAnsi"/>
          <w:sz w:val="24"/>
          <w:szCs w:val="24"/>
        </w:rPr>
        <w:t xml:space="preserve">. Ken Charhut, Tomas Holmberg, Rohan Hoare </w:t>
      </w:r>
      <w:proofErr w:type="spellStart"/>
      <w:r w:rsidRPr="00C91711">
        <w:rPr>
          <w:rFonts w:asciiTheme="minorHAnsi" w:hAnsiTheme="minorHAnsi" w:cstheme="minorHAnsi"/>
          <w:sz w:val="24"/>
          <w:szCs w:val="24"/>
        </w:rPr>
        <w:t>ja</w:t>
      </w:r>
      <w:proofErr w:type="spellEnd"/>
      <w:r w:rsidRPr="00C91711">
        <w:rPr>
          <w:rFonts w:asciiTheme="minorHAnsi" w:hAnsiTheme="minorHAnsi" w:cstheme="minorHAnsi"/>
          <w:sz w:val="24"/>
          <w:szCs w:val="24"/>
        </w:rPr>
        <w:t xml:space="preserve"> Juliet Thompson </w:t>
      </w:r>
      <w:proofErr w:type="spellStart"/>
      <w:r w:rsidRPr="00C91711">
        <w:rPr>
          <w:rFonts w:asciiTheme="minorHAnsi" w:hAnsiTheme="minorHAnsi" w:cstheme="minorHAnsi"/>
          <w:sz w:val="24"/>
          <w:szCs w:val="24"/>
        </w:rPr>
        <w:t>ovat</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riippumattomia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suhteessa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yhtiöön</w:t>
      </w:r>
      <w:proofErr w:type="spellEnd"/>
      <w:r w:rsidRPr="00C91711">
        <w:rPr>
          <w:rFonts w:asciiTheme="minorHAnsi" w:hAnsiTheme="minorHAnsi" w:cstheme="minorHAnsi"/>
          <w:sz w:val="24"/>
          <w:szCs w:val="24"/>
        </w:rPr>
        <w:t xml:space="preserve">.  Martin Jamieson on </w:t>
      </w:r>
      <w:proofErr w:type="spellStart"/>
      <w:r w:rsidRPr="00C91711">
        <w:rPr>
          <w:rFonts w:asciiTheme="minorHAnsi" w:hAnsiTheme="minorHAnsi" w:cstheme="minorHAnsi"/>
          <w:sz w:val="24"/>
          <w:szCs w:val="24"/>
        </w:rPr>
        <w:t>yhtiön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toimitusjohtaja</w:t>
      </w:r>
      <w:proofErr w:type="spellEnd"/>
      <w:r w:rsidRPr="00C91711">
        <w:rPr>
          <w:rFonts w:asciiTheme="minorHAnsi" w:hAnsiTheme="minorHAnsi" w:cstheme="minorHAnsi"/>
          <w:sz w:val="24"/>
          <w:szCs w:val="24"/>
        </w:rPr>
        <w:t>.</w:t>
      </w:r>
    </w:p>
    <w:p w:rsidR="00C91711" w:rsidRPr="00C91711" w:rsidRDefault="00C91711" w:rsidP="00C91711">
      <w:pPr>
        <w:pStyle w:val="ListParagraph"/>
        <w:rPr>
          <w:rFonts w:asciiTheme="minorHAnsi" w:hAnsiTheme="minorHAnsi" w:cstheme="minorHAnsi"/>
          <w:sz w:val="24"/>
          <w:szCs w:val="24"/>
        </w:rPr>
      </w:pPr>
    </w:p>
    <w:p w:rsidR="00C91711" w:rsidRPr="00C91711" w:rsidRDefault="00C91711" w:rsidP="00C91711">
      <w:pPr>
        <w:pStyle w:val="BodyTextIndent"/>
        <w:ind w:left="360"/>
        <w:rPr>
          <w:rFonts w:asciiTheme="minorHAnsi" w:hAnsiTheme="minorHAnsi" w:cstheme="minorHAnsi"/>
          <w:sz w:val="24"/>
          <w:szCs w:val="24"/>
          <w:u w:val="single"/>
        </w:rPr>
      </w:pPr>
      <w:proofErr w:type="spellStart"/>
      <w:r w:rsidRPr="00C91711">
        <w:rPr>
          <w:rFonts w:asciiTheme="minorHAnsi" w:hAnsiTheme="minorHAnsi" w:cstheme="minorHAnsi"/>
          <w:sz w:val="24"/>
          <w:szCs w:val="24"/>
          <w:u w:val="single"/>
        </w:rPr>
        <w:t>Palkkiot</w:t>
      </w:r>
      <w:proofErr w:type="spellEnd"/>
      <w:r w:rsidRPr="00C91711">
        <w:rPr>
          <w:rFonts w:asciiTheme="minorHAnsi" w:hAnsiTheme="minorHAnsi" w:cstheme="minorHAnsi"/>
          <w:sz w:val="24"/>
          <w:szCs w:val="24"/>
          <w:u w:val="single"/>
        </w:rPr>
        <w:t xml:space="preserve"> </w:t>
      </w:r>
      <w:proofErr w:type="spellStart"/>
      <w:r w:rsidRPr="00C91711">
        <w:rPr>
          <w:rFonts w:asciiTheme="minorHAnsi" w:hAnsiTheme="minorHAnsi" w:cstheme="minorHAnsi"/>
          <w:sz w:val="24"/>
          <w:szCs w:val="24"/>
          <w:u w:val="single"/>
        </w:rPr>
        <w:t>ja</w:t>
      </w:r>
      <w:proofErr w:type="spellEnd"/>
      <w:r w:rsidRPr="00C91711">
        <w:rPr>
          <w:rFonts w:asciiTheme="minorHAnsi" w:hAnsiTheme="minorHAnsi" w:cstheme="minorHAnsi"/>
          <w:sz w:val="24"/>
          <w:szCs w:val="24"/>
          <w:u w:val="single"/>
        </w:rPr>
        <w:t xml:space="preserve"> </w:t>
      </w:r>
      <w:proofErr w:type="spellStart"/>
      <w:r w:rsidRPr="00C91711">
        <w:rPr>
          <w:rFonts w:asciiTheme="minorHAnsi" w:hAnsiTheme="minorHAnsi" w:cstheme="minorHAnsi"/>
          <w:sz w:val="24"/>
          <w:szCs w:val="24"/>
          <w:u w:val="single"/>
        </w:rPr>
        <w:t>matkakustannusten</w:t>
      </w:r>
      <w:proofErr w:type="spellEnd"/>
      <w:r w:rsidRPr="00C91711">
        <w:rPr>
          <w:rFonts w:asciiTheme="minorHAnsi" w:hAnsiTheme="minorHAnsi" w:cstheme="minorHAnsi"/>
          <w:sz w:val="24"/>
          <w:szCs w:val="24"/>
          <w:u w:val="single"/>
        </w:rPr>
        <w:t xml:space="preserve"> </w:t>
      </w:r>
      <w:proofErr w:type="spellStart"/>
      <w:r w:rsidRPr="00C91711">
        <w:rPr>
          <w:rFonts w:asciiTheme="minorHAnsi" w:hAnsiTheme="minorHAnsi" w:cstheme="minorHAnsi"/>
          <w:sz w:val="24"/>
          <w:szCs w:val="24"/>
          <w:u w:val="single"/>
        </w:rPr>
        <w:t>korvaus</w:t>
      </w:r>
      <w:proofErr w:type="spellEnd"/>
    </w:p>
    <w:p w:rsidR="00C91711" w:rsidRPr="00C91711" w:rsidRDefault="00C91711" w:rsidP="00C91711">
      <w:pPr>
        <w:pStyle w:val="BodyTextIndent"/>
        <w:numPr>
          <w:ilvl w:val="0"/>
          <w:numId w:val="32"/>
        </w:numPr>
        <w:spacing w:before="0" w:after="120" w:line="259" w:lineRule="auto"/>
        <w:jc w:val="left"/>
        <w:rPr>
          <w:rFonts w:asciiTheme="minorHAnsi" w:hAnsiTheme="minorHAnsi" w:cstheme="minorHAnsi"/>
          <w:sz w:val="24"/>
          <w:szCs w:val="24"/>
        </w:rPr>
      </w:pPr>
      <w:proofErr w:type="spellStart"/>
      <w:r w:rsidRPr="00C91711">
        <w:rPr>
          <w:rFonts w:asciiTheme="minorHAnsi" w:hAnsiTheme="minorHAnsi" w:cstheme="minorHAnsi"/>
          <w:b/>
          <w:sz w:val="24"/>
          <w:szCs w:val="24"/>
        </w:rPr>
        <w:t>Nimitysvaliokunta</w:t>
      </w:r>
      <w:proofErr w:type="spellEnd"/>
      <w:r w:rsidRPr="00C91711">
        <w:rPr>
          <w:rFonts w:asciiTheme="minorHAnsi" w:hAnsiTheme="minorHAnsi" w:cstheme="minorHAnsi"/>
          <w:b/>
          <w:sz w:val="24"/>
          <w:szCs w:val="24"/>
        </w:rPr>
        <w:t xml:space="preserve"> </w:t>
      </w:r>
      <w:proofErr w:type="spellStart"/>
      <w:r w:rsidRPr="00C91711">
        <w:rPr>
          <w:rFonts w:asciiTheme="minorHAnsi" w:hAnsiTheme="minorHAnsi" w:cstheme="minorHAnsi"/>
          <w:b/>
          <w:sz w:val="24"/>
          <w:szCs w:val="24"/>
        </w:rPr>
        <w:t>ehdottaa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että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yhtiökokouksessa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valituille</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hallituksen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jäsenille</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maksetaan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palkkio</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vuoden</w:t>
      </w:r>
      <w:proofErr w:type="spellEnd"/>
      <w:r w:rsidRPr="00C91711">
        <w:rPr>
          <w:rFonts w:asciiTheme="minorHAnsi" w:hAnsiTheme="minorHAnsi" w:cstheme="minorHAnsi"/>
          <w:sz w:val="24"/>
          <w:szCs w:val="24"/>
        </w:rPr>
        <w:t xml:space="preserve"> 2019 </w:t>
      </w:r>
      <w:proofErr w:type="spellStart"/>
      <w:r w:rsidRPr="00C91711">
        <w:rPr>
          <w:rFonts w:asciiTheme="minorHAnsi" w:hAnsiTheme="minorHAnsi" w:cstheme="minorHAnsi"/>
          <w:sz w:val="24"/>
          <w:szCs w:val="24"/>
        </w:rPr>
        <w:t>yhtiökokouksen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loppuun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päättyvältä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jaksolta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seuraavasti</w:t>
      </w:r>
      <w:proofErr w:type="spellEnd"/>
      <w:r w:rsidRPr="00C91711">
        <w:rPr>
          <w:rFonts w:asciiTheme="minorHAnsi" w:hAnsiTheme="minorHAnsi" w:cstheme="minorHAnsi"/>
          <w:sz w:val="24"/>
          <w:szCs w:val="24"/>
        </w:rPr>
        <w:t>:</w:t>
      </w:r>
    </w:p>
    <w:p w:rsidR="00C91711" w:rsidRPr="00C91711" w:rsidRDefault="00C91711" w:rsidP="00C91711">
      <w:pPr>
        <w:pStyle w:val="ListParagraph"/>
        <w:numPr>
          <w:ilvl w:val="1"/>
          <w:numId w:val="32"/>
        </w:numPr>
        <w:spacing w:after="255" w:line="259" w:lineRule="auto"/>
        <w:jc w:val="both"/>
        <w:rPr>
          <w:rFonts w:asciiTheme="minorHAnsi" w:hAnsiTheme="minorHAnsi" w:cstheme="minorHAnsi"/>
          <w:sz w:val="24"/>
          <w:szCs w:val="24"/>
          <w:lang w:val="sv-SE"/>
        </w:rPr>
      </w:pPr>
      <w:r w:rsidRPr="00C91711">
        <w:rPr>
          <w:rFonts w:asciiTheme="minorHAnsi" w:hAnsiTheme="minorHAnsi" w:cstheme="minorHAnsi"/>
          <w:sz w:val="24"/>
          <w:szCs w:val="24"/>
          <w:lang w:val="sv-SE"/>
        </w:rPr>
        <w:t>36 000 euroa niille hallituksen jäsenille, joiden kotipaikka on Yhdysvalloissa ja 27 000 euroa niille jäsenille, joiden kotipaikka on Euroopassa. Epäilysten välttämiseksi hallituksen puheenjohtajalle ei makseta palkkiota hänen ollessaan myös yhtiön toimitusjohtaja.</w:t>
      </w:r>
    </w:p>
    <w:p w:rsidR="00C91711" w:rsidRPr="00C91711" w:rsidRDefault="00C91711" w:rsidP="00C91711">
      <w:pPr>
        <w:pStyle w:val="ListParagraph"/>
        <w:numPr>
          <w:ilvl w:val="1"/>
          <w:numId w:val="32"/>
        </w:numPr>
        <w:spacing w:after="255" w:line="259" w:lineRule="auto"/>
        <w:jc w:val="both"/>
        <w:rPr>
          <w:rFonts w:asciiTheme="minorHAnsi" w:hAnsiTheme="minorHAnsi" w:cstheme="minorHAnsi"/>
          <w:iCs/>
          <w:sz w:val="24"/>
          <w:szCs w:val="24"/>
          <w:lang w:val="sv-SE"/>
        </w:rPr>
      </w:pPr>
      <w:r w:rsidRPr="00C91711">
        <w:rPr>
          <w:rFonts w:asciiTheme="minorHAnsi" w:hAnsiTheme="minorHAnsi" w:cstheme="minorHAnsi"/>
          <w:sz w:val="24"/>
          <w:szCs w:val="24"/>
          <w:lang w:val="sv-SE"/>
        </w:rPr>
        <w:t>Yhtiön hallituksessa toimii kolme valiokuntaa: nimitysvaliokunta, tarkastusvaliokunta ja palkitsemisvaliokunta. Hallituksen jäsenille maksetaan palkkiot valiokuntatyöskentelystä seuraavasti: puheenjohtajalle 10 000 euroa vuodessa ja valiokuntien jäsenille 5 000 euroa.</w:t>
      </w:r>
    </w:p>
    <w:p w:rsidR="00C91711" w:rsidRPr="00C91711" w:rsidRDefault="00C91711" w:rsidP="00C91711">
      <w:pPr>
        <w:pStyle w:val="ListParagraph"/>
        <w:numPr>
          <w:ilvl w:val="0"/>
          <w:numId w:val="32"/>
        </w:numPr>
        <w:spacing w:after="255" w:line="259" w:lineRule="auto"/>
        <w:jc w:val="both"/>
        <w:rPr>
          <w:rFonts w:asciiTheme="minorHAnsi" w:hAnsiTheme="minorHAnsi" w:cstheme="minorHAnsi"/>
          <w:sz w:val="24"/>
          <w:szCs w:val="24"/>
          <w:lang w:val="sv-SE"/>
        </w:rPr>
      </w:pPr>
      <w:r w:rsidRPr="00C91711">
        <w:rPr>
          <w:rFonts w:asciiTheme="minorHAnsi" w:hAnsiTheme="minorHAnsi" w:cstheme="minorHAnsi"/>
          <w:sz w:val="24"/>
          <w:szCs w:val="24"/>
          <w:lang w:val="sv-SE"/>
        </w:rPr>
        <w:t xml:space="preserve">Lisäksi </w:t>
      </w:r>
      <w:r w:rsidRPr="00C91711">
        <w:rPr>
          <w:rFonts w:asciiTheme="minorHAnsi" w:hAnsiTheme="minorHAnsi" w:cstheme="minorHAnsi"/>
          <w:b/>
          <w:sz w:val="24"/>
          <w:szCs w:val="24"/>
          <w:lang w:val="sv-SE"/>
        </w:rPr>
        <w:t>nimitysvaliokunta ehdottaa</w:t>
      </w:r>
      <w:r w:rsidRPr="00C91711">
        <w:rPr>
          <w:rFonts w:asciiTheme="minorHAnsi" w:hAnsiTheme="minorHAnsi" w:cstheme="minorHAnsi"/>
          <w:sz w:val="24"/>
          <w:szCs w:val="24"/>
          <w:lang w:val="sv-SE"/>
        </w:rPr>
        <w:t>, että hallituksen jäsenten kohtuullisiksi katsottavat matkakustannukset korvataan.</w:t>
      </w:r>
    </w:p>
    <w:p w:rsidR="00C91711" w:rsidRPr="00C91711" w:rsidRDefault="00C91711" w:rsidP="00C91711">
      <w:pPr>
        <w:pStyle w:val="ListParagraph"/>
        <w:spacing w:after="255"/>
        <w:ind w:left="1080"/>
        <w:jc w:val="both"/>
        <w:rPr>
          <w:rFonts w:asciiTheme="minorHAnsi" w:hAnsiTheme="minorHAnsi" w:cstheme="minorHAnsi"/>
          <w:sz w:val="24"/>
          <w:szCs w:val="24"/>
          <w:lang w:val="sv-SE"/>
        </w:rPr>
      </w:pPr>
    </w:p>
    <w:p w:rsidR="00C91711" w:rsidRPr="00C91711" w:rsidRDefault="00C91711" w:rsidP="00C91711">
      <w:pPr>
        <w:pStyle w:val="ListParagraph"/>
        <w:numPr>
          <w:ilvl w:val="0"/>
          <w:numId w:val="32"/>
        </w:numPr>
        <w:spacing w:after="255" w:line="240" w:lineRule="auto"/>
        <w:rPr>
          <w:rFonts w:asciiTheme="minorHAnsi" w:hAnsiTheme="minorHAnsi" w:cstheme="minorHAnsi"/>
          <w:sz w:val="24"/>
          <w:szCs w:val="24"/>
          <w:lang w:val="sv-SE"/>
        </w:rPr>
      </w:pPr>
      <w:r w:rsidRPr="00C91711">
        <w:rPr>
          <w:rFonts w:asciiTheme="minorHAnsi" w:hAnsiTheme="minorHAnsi" w:cstheme="minorHAnsi"/>
          <w:b/>
          <w:sz w:val="24"/>
          <w:szCs w:val="24"/>
          <w:lang w:val="sv-SE"/>
        </w:rPr>
        <w:t>Nimitysvaliokunta ehdottaa</w:t>
      </w:r>
      <w:r w:rsidRPr="00C91711">
        <w:rPr>
          <w:rFonts w:asciiTheme="minorHAnsi" w:hAnsiTheme="minorHAnsi" w:cstheme="minorHAnsi"/>
          <w:sz w:val="24"/>
          <w:szCs w:val="24"/>
          <w:lang w:val="sv-SE"/>
        </w:rPr>
        <w:t>, että hallituksen jäsenet sijoittavat puolet hallituspalkkioista yhtiön osakkeisiin.</w:t>
      </w:r>
    </w:p>
    <w:p w:rsidR="00C91711" w:rsidRPr="00C91711" w:rsidRDefault="00C91711" w:rsidP="00C91711">
      <w:pPr>
        <w:spacing w:after="255" w:line="240" w:lineRule="auto"/>
        <w:rPr>
          <w:rFonts w:asciiTheme="minorHAnsi" w:hAnsiTheme="minorHAnsi" w:cstheme="minorHAnsi"/>
          <w:sz w:val="24"/>
          <w:szCs w:val="24"/>
          <w:u w:val="single"/>
          <w:lang w:val="sv-SE"/>
        </w:rPr>
      </w:pPr>
      <w:r w:rsidRPr="00C91711">
        <w:rPr>
          <w:rFonts w:asciiTheme="minorHAnsi" w:hAnsiTheme="minorHAnsi" w:cstheme="minorHAnsi"/>
          <w:sz w:val="24"/>
          <w:szCs w:val="24"/>
          <w:u w:val="single"/>
          <w:lang w:val="sv-SE"/>
        </w:rPr>
        <w:t>Sitouttava osakepalkkio-ohjelma hallituksen jäsenille ansaintakaudella 2018-2019</w:t>
      </w:r>
    </w:p>
    <w:p w:rsidR="00C91711" w:rsidRPr="00C91711" w:rsidRDefault="00C91711" w:rsidP="009D1954">
      <w:pPr>
        <w:pStyle w:val="ListParagraph"/>
        <w:numPr>
          <w:ilvl w:val="0"/>
          <w:numId w:val="32"/>
        </w:numPr>
        <w:spacing w:after="255" w:line="240" w:lineRule="auto"/>
        <w:jc w:val="both"/>
        <w:rPr>
          <w:rFonts w:asciiTheme="minorHAnsi" w:hAnsiTheme="minorHAnsi" w:cstheme="minorHAnsi"/>
          <w:sz w:val="24"/>
          <w:szCs w:val="24"/>
          <w:u w:val="single"/>
          <w:lang w:val="sv-SE"/>
        </w:rPr>
      </w:pPr>
      <w:bookmarkStart w:id="1" w:name="_GoBack"/>
      <w:r w:rsidRPr="00C91711">
        <w:rPr>
          <w:rFonts w:asciiTheme="minorHAnsi" w:eastAsiaTheme="minorEastAsia" w:hAnsiTheme="minorHAnsi" w:cstheme="minorHAnsi"/>
          <w:b/>
          <w:sz w:val="24"/>
          <w:szCs w:val="24"/>
          <w:lang w:val="sv-SE"/>
        </w:rPr>
        <w:t>Nimitysvaliokunta ehdottaa</w:t>
      </w:r>
      <w:r w:rsidRPr="00C91711">
        <w:rPr>
          <w:rFonts w:asciiTheme="minorHAnsi" w:eastAsiaTheme="minorEastAsia" w:hAnsiTheme="minorHAnsi" w:cstheme="minorHAnsi"/>
          <w:sz w:val="24"/>
          <w:szCs w:val="24"/>
          <w:lang w:val="sv-SE"/>
        </w:rPr>
        <w:t xml:space="preserve">, että hallituksen jäsenet, jotka ovat riippumattomia suhteessa yhtiöön, ovat kohderyhmänä sitouttavassa osakepalkkio-ohjelmassa, joska yhtiökokous päätti vuonna 2016. </w:t>
      </w:r>
      <w:r w:rsidRPr="00C91711">
        <w:rPr>
          <w:rFonts w:asciiTheme="minorHAnsi" w:hAnsiTheme="minorHAnsi" w:cstheme="minorHAnsi"/>
          <w:sz w:val="24"/>
          <w:szCs w:val="24"/>
          <w:lang w:val="sv-SE"/>
        </w:rPr>
        <w:t>Martin Jamieson ei voi saada osakeyksiköitä em. ohjelman mukaisesti hänen ollessa myös yhtiön toimitusjohtaja, mutta voi osallistua muihin osakepohjaisiin kannustinpalkkiojärjestelmiin yhtiön hallituksen päättämillä ehdoilla.</w:t>
      </w:r>
    </w:p>
    <w:bookmarkEnd w:id="1"/>
    <w:p w:rsidR="00C91711" w:rsidRPr="00C91711" w:rsidRDefault="00C91711" w:rsidP="00C91711">
      <w:pPr>
        <w:pStyle w:val="ListParagraph"/>
        <w:spacing w:after="255" w:line="240" w:lineRule="auto"/>
        <w:ind w:left="360"/>
        <w:rPr>
          <w:rFonts w:asciiTheme="minorHAnsi" w:hAnsiTheme="minorHAnsi" w:cstheme="minorHAnsi"/>
          <w:sz w:val="24"/>
          <w:szCs w:val="24"/>
          <w:u w:val="single"/>
          <w:lang w:val="sv-SE"/>
        </w:rPr>
      </w:pPr>
    </w:p>
    <w:p w:rsidR="00C91711" w:rsidRPr="00C91711" w:rsidRDefault="00C91711" w:rsidP="00C91711">
      <w:pPr>
        <w:pStyle w:val="ListParagraph"/>
        <w:numPr>
          <w:ilvl w:val="0"/>
          <w:numId w:val="32"/>
        </w:numPr>
        <w:spacing w:after="255" w:line="240" w:lineRule="auto"/>
        <w:rPr>
          <w:rFonts w:asciiTheme="minorHAnsi" w:hAnsiTheme="minorHAnsi" w:cstheme="minorHAnsi"/>
          <w:sz w:val="24"/>
          <w:szCs w:val="24"/>
          <w:u w:val="single"/>
          <w:lang w:val="sv-SE"/>
        </w:rPr>
      </w:pPr>
      <w:r w:rsidRPr="00C91711">
        <w:rPr>
          <w:rFonts w:asciiTheme="minorHAnsi" w:eastAsiaTheme="minorEastAsia" w:hAnsiTheme="minorHAnsi" w:cstheme="minorHAnsi"/>
          <w:b/>
          <w:sz w:val="24"/>
          <w:szCs w:val="24"/>
          <w:lang w:val="sv-SE"/>
        </w:rPr>
        <w:t>Nimitysvaliokunta ehdottaa</w:t>
      </w:r>
      <w:r w:rsidRPr="00C91711">
        <w:rPr>
          <w:rFonts w:asciiTheme="minorHAnsi" w:eastAsiaTheme="minorEastAsia" w:hAnsiTheme="minorHAnsi" w:cstheme="minorHAnsi"/>
          <w:sz w:val="24"/>
          <w:szCs w:val="24"/>
          <w:lang w:val="sv-SE"/>
        </w:rPr>
        <w:t>, että vuoden 2018 palkkioiden suuruus määritetään euromääräisenä.</w:t>
      </w:r>
    </w:p>
    <w:p w:rsidR="00C91711" w:rsidRPr="00C91711" w:rsidRDefault="00C91711" w:rsidP="00C91711">
      <w:pPr>
        <w:pStyle w:val="ListParagraph"/>
        <w:rPr>
          <w:rFonts w:asciiTheme="minorHAnsi" w:hAnsiTheme="minorHAnsi" w:cstheme="minorHAnsi"/>
          <w:sz w:val="24"/>
          <w:szCs w:val="24"/>
          <w:u w:val="single"/>
          <w:lang w:val="sv-SE"/>
        </w:rPr>
      </w:pPr>
    </w:p>
    <w:p w:rsidR="00C91711" w:rsidRDefault="00C91711" w:rsidP="00C91711">
      <w:pPr>
        <w:pStyle w:val="ListParagraph"/>
        <w:numPr>
          <w:ilvl w:val="0"/>
          <w:numId w:val="32"/>
        </w:numPr>
        <w:spacing w:after="160" w:line="240" w:lineRule="auto"/>
        <w:jc w:val="both"/>
        <w:rPr>
          <w:rFonts w:asciiTheme="minorHAnsi" w:eastAsiaTheme="minorEastAsia" w:hAnsiTheme="minorHAnsi" w:cstheme="minorHAnsi"/>
          <w:sz w:val="24"/>
          <w:szCs w:val="24"/>
          <w:lang w:val="sv-SE"/>
        </w:rPr>
      </w:pPr>
      <w:r w:rsidRPr="00C91711">
        <w:rPr>
          <w:rFonts w:asciiTheme="minorHAnsi" w:eastAsiaTheme="minorEastAsia" w:hAnsiTheme="minorHAnsi" w:cstheme="minorHAnsi"/>
          <w:b/>
          <w:sz w:val="24"/>
          <w:szCs w:val="24"/>
          <w:lang w:val="sv-SE"/>
        </w:rPr>
        <w:t>Nimitysvaliokunta ehdottaa</w:t>
      </w:r>
      <w:r w:rsidRPr="00C91711">
        <w:rPr>
          <w:rFonts w:asciiTheme="minorHAnsi" w:eastAsiaTheme="minorEastAsia" w:hAnsiTheme="minorHAnsi" w:cstheme="minorHAnsi"/>
          <w:sz w:val="24"/>
          <w:szCs w:val="24"/>
          <w:lang w:val="sv-SE"/>
        </w:rPr>
        <w:t xml:space="preserve">, että hallituksen kaikille jäsenille maksettavan bruttopalkkion arvo on yhteensä 12 500 euroa ansaintakautena 2018–2019. Tarkoituksena on ehdottaa myös vuoden 2019 yhtiökokoukselle yhtä suurien palkkioiden antamista hallituksen jäsenille. </w:t>
      </w:r>
    </w:p>
    <w:p w:rsidR="00C91711" w:rsidRPr="00C91711" w:rsidRDefault="00C91711" w:rsidP="00C91711">
      <w:pPr>
        <w:pStyle w:val="ListParagraph"/>
        <w:rPr>
          <w:rFonts w:asciiTheme="minorHAnsi" w:eastAsiaTheme="minorEastAsia" w:hAnsiTheme="minorHAnsi" w:cstheme="minorHAnsi"/>
          <w:sz w:val="24"/>
          <w:szCs w:val="24"/>
          <w:lang w:val="sv-SE"/>
        </w:rPr>
      </w:pPr>
    </w:p>
    <w:p w:rsidR="00C91711" w:rsidRPr="00C91711" w:rsidRDefault="00C91711" w:rsidP="00C91711">
      <w:pPr>
        <w:pStyle w:val="ListParagraph"/>
        <w:numPr>
          <w:ilvl w:val="0"/>
          <w:numId w:val="32"/>
        </w:numPr>
        <w:spacing w:after="160" w:line="240" w:lineRule="auto"/>
        <w:jc w:val="both"/>
        <w:rPr>
          <w:rFonts w:asciiTheme="minorHAnsi" w:eastAsiaTheme="minorEastAsia" w:hAnsiTheme="minorHAnsi" w:cstheme="minorHAnsi"/>
          <w:sz w:val="24"/>
          <w:szCs w:val="24"/>
          <w:lang w:val="sv-SE"/>
        </w:rPr>
      </w:pPr>
      <w:r w:rsidRPr="00C91711">
        <w:rPr>
          <w:rFonts w:asciiTheme="minorHAnsi" w:eastAsiaTheme="minorEastAsia" w:hAnsiTheme="minorHAnsi" w:cstheme="minorHAnsi"/>
          <w:b/>
          <w:sz w:val="24"/>
          <w:szCs w:val="24"/>
          <w:lang w:val="sv-SE"/>
        </w:rPr>
        <w:t>Nimitysvaliokunta ehdottaa</w:t>
      </w:r>
      <w:r w:rsidRPr="00C91711">
        <w:rPr>
          <w:rFonts w:asciiTheme="minorHAnsi" w:eastAsiaTheme="minorEastAsia" w:hAnsiTheme="minorHAnsi" w:cstheme="minorHAnsi"/>
          <w:sz w:val="24"/>
          <w:szCs w:val="24"/>
          <w:lang w:val="sv-SE"/>
        </w:rPr>
        <w:t>, että ohjelman mukaiset palkkiot maksetaan hallituksen jäsenille yhtiön osakkeina kuukauden kuluessa vuoden 2019 ja 2020 yhtiökokouksista. Allokoitu palkkio ansaintakaudelta 2018–2019 maksetaan neljän viikon kuluessa vuoden 2019 yhtiökokouksesta.</w:t>
      </w:r>
    </w:p>
    <w:p w:rsidR="00C91711" w:rsidRPr="00C91711" w:rsidRDefault="00C91711" w:rsidP="00C91711">
      <w:pPr>
        <w:pStyle w:val="ListParagraph"/>
        <w:spacing w:after="160" w:line="240" w:lineRule="auto"/>
        <w:ind w:left="360"/>
        <w:jc w:val="both"/>
        <w:rPr>
          <w:rFonts w:asciiTheme="minorHAnsi" w:eastAsiaTheme="minorEastAsia" w:hAnsiTheme="minorHAnsi" w:cstheme="minorHAnsi"/>
          <w:sz w:val="24"/>
          <w:szCs w:val="24"/>
        </w:rPr>
      </w:pPr>
    </w:p>
    <w:p w:rsidR="00C91711" w:rsidRPr="00C91711" w:rsidRDefault="00C91711" w:rsidP="00C91711">
      <w:pPr>
        <w:pStyle w:val="ListParagraph"/>
        <w:numPr>
          <w:ilvl w:val="0"/>
          <w:numId w:val="32"/>
        </w:numPr>
        <w:spacing w:after="160" w:line="240" w:lineRule="auto"/>
        <w:jc w:val="both"/>
        <w:rPr>
          <w:rFonts w:asciiTheme="minorHAnsi" w:eastAsiaTheme="minorEastAsia" w:hAnsiTheme="minorHAnsi" w:cstheme="minorHAnsi"/>
          <w:sz w:val="24"/>
          <w:szCs w:val="24"/>
        </w:rPr>
      </w:pPr>
      <w:proofErr w:type="spellStart"/>
      <w:r w:rsidRPr="00C91711">
        <w:rPr>
          <w:rFonts w:asciiTheme="minorHAnsi" w:eastAsiaTheme="minorEastAsia" w:hAnsiTheme="minorHAnsi" w:cstheme="minorHAnsi"/>
          <w:b/>
          <w:sz w:val="24"/>
          <w:szCs w:val="24"/>
        </w:rPr>
        <w:t>Nimitysvaliokunta</w:t>
      </w:r>
      <w:proofErr w:type="spellEnd"/>
      <w:r w:rsidRPr="00C91711">
        <w:rPr>
          <w:rFonts w:asciiTheme="minorHAnsi" w:eastAsiaTheme="minorEastAsia" w:hAnsiTheme="minorHAnsi" w:cstheme="minorHAnsi"/>
          <w:b/>
          <w:sz w:val="24"/>
          <w:szCs w:val="24"/>
        </w:rPr>
        <w:t xml:space="preserve"> </w:t>
      </w:r>
      <w:proofErr w:type="spellStart"/>
      <w:r w:rsidRPr="00C91711">
        <w:rPr>
          <w:rFonts w:asciiTheme="minorHAnsi" w:eastAsiaTheme="minorEastAsia" w:hAnsiTheme="minorHAnsi" w:cstheme="minorHAnsi"/>
          <w:b/>
          <w:sz w:val="24"/>
          <w:szCs w:val="24"/>
        </w:rPr>
        <w:t>ehdottaa</w:t>
      </w:r>
      <w:proofErr w:type="spellEnd"/>
      <w:r w:rsidRPr="00C91711">
        <w:rPr>
          <w:rFonts w:asciiTheme="minorHAnsi" w:eastAsiaTheme="minorEastAsia" w:hAnsiTheme="minorHAnsi" w:cstheme="minorHAnsi"/>
          <w:b/>
          <w:sz w:val="24"/>
          <w:szCs w:val="24"/>
        </w:rPr>
        <w:t>,</w:t>
      </w:r>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että</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osallistujille</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suositellaan</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vahvasti</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palkkiona</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maksettujen</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osakkeiden</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pitämistä</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niin</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kauan</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kuin</w:t>
      </w:r>
      <w:proofErr w:type="spellEnd"/>
      <w:r w:rsidRPr="00C91711">
        <w:rPr>
          <w:rFonts w:asciiTheme="minorHAnsi" w:eastAsiaTheme="minorEastAsia" w:hAnsiTheme="minorHAnsi" w:cstheme="minorHAnsi"/>
          <w:sz w:val="24"/>
          <w:szCs w:val="24"/>
        </w:rPr>
        <w:t xml:space="preserve"> he </w:t>
      </w:r>
      <w:proofErr w:type="spellStart"/>
      <w:r w:rsidRPr="00C91711">
        <w:rPr>
          <w:rFonts w:asciiTheme="minorHAnsi" w:eastAsiaTheme="minorEastAsia" w:hAnsiTheme="minorHAnsi" w:cstheme="minorHAnsi"/>
          <w:sz w:val="24"/>
          <w:szCs w:val="24"/>
        </w:rPr>
        <w:t>toimivat</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hallituksen</w:t>
      </w:r>
      <w:proofErr w:type="spellEnd"/>
      <w:r w:rsidRPr="00C91711">
        <w:rPr>
          <w:rFonts w:asciiTheme="minorHAnsi" w:eastAsiaTheme="minorEastAsia" w:hAnsiTheme="minorHAnsi" w:cstheme="minorHAnsi"/>
          <w:sz w:val="24"/>
          <w:szCs w:val="24"/>
        </w:rPr>
        <w:t xml:space="preserve"> </w:t>
      </w:r>
      <w:proofErr w:type="spellStart"/>
      <w:r w:rsidRPr="00C91711">
        <w:rPr>
          <w:rFonts w:asciiTheme="minorHAnsi" w:eastAsiaTheme="minorEastAsia" w:hAnsiTheme="minorHAnsi" w:cstheme="minorHAnsi"/>
          <w:sz w:val="24"/>
          <w:szCs w:val="24"/>
        </w:rPr>
        <w:t>jäsenenä</w:t>
      </w:r>
      <w:proofErr w:type="spellEnd"/>
      <w:r w:rsidRPr="00C91711">
        <w:rPr>
          <w:rFonts w:asciiTheme="minorHAnsi" w:eastAsiaTheme="minorEastAsia" w:hAnsiTheme="minorHAnsi" w:cstheme="minorHAnsi"/>
          <w:sz w:val="24"/>
          <w:szCs w:val="24"/>
        </w:rPr>
        <w:t>.</w:t>
      </w:r>
    </w:p>
    <w:p w:rsidR="00C91711" w:rsidRPr="00C91711" w:rsidRDefault="00C91711" w:rsidP="00C91711">
      <w:pPr>
        <w:pStyle w:val="ListParagraph"/>
        <w:numPr>
          <w:ilvl w:val="0"/>
          <w:numId w:val="32"/>
        </w:numPr>
        <w:spacing w:after="255" w:line="240" w:lineRule="auto"/>
        <w:rPr>
          <w:rFonts w:asciiTheme="minorHAnsi" w:hAnsiTheme="minorHAnsi" w:cstheme="minorHAnsi"/>
          <w:sz w:val="24"/>
          <w:szCs w:val="24"/>
          <w:u w:val="single"/>
        </w:rPr>
      </w:pPr>
    </w:p>
    <w:p w:rsidR="00C91711" w:rsidRPr="00C91711" w:rsidRDefault="00C91711" w:rsidP="00C91711">
      <w:pPr>
        <w:spacing w:after="255" w:line="240" w:lineRule="auto"/>
        <w:rPr>
          <w:rFonts w:asciiTheme="minorHAnsi" w:hAnsiTheme="minorHAnsi" w:cstheme="minorHAnsi"/>
          <w:b/>
          <w:bCs/>
          <w:sz w:val="24"/>
          <w:szCs w:val="24"/>
        </w:rPr>
      </w:pPr>
      <w:r w:rsidRPr="00C91711">
        <w:rPr>
          <w:rFonts w:asciiTheme="minorHAnsi" w:hAnsiTheme="minorHAnsi" w:cstheme="minorHAnsi"/>
          <w:b/>
          <w:sz w:val="24"/>
          <w:szCs w:val="24"/>
        </w:rPr>
        <w:t>TARKASTUSVALIOKUNNAN EHDOTUKSET VARSINAISELLE YHTIÖKOKOUKSELLE</w:t>
      </w:r>
    </w:p>
    <w:p w:rsidR="00C91711" w:rsidRPr="00C91711" w:rsidRDefault="00C91711" w:rsidP="00C91711">
      <w:pPr>
        <w:pStyle w:val="ListParagraph"/>
        <w:numPr>
          <w:ilvl w:val="0"/>
          <w:numId w:val="32"/>
        </w:numPr>
        <w:spacing w:before="120" w:after="200" w:line="240" w:lineRule="auto"/>
        <w:jc w:val="both"/>
        <w:rPr>
          <w:rFonts w:asciiTheme="minorHAnsi" w:hAnsiTheme="minorHAnsi" w:cstheme="minorHAnsi"/>
          <w:sz w:val="24"/>
          <w:szCs w:val="24"/>
        </w:rPr>
      </w:pPr>
      <w:proofErr w:type="spellStart"/>
      <w:r w:rsidRPr="00C91711">
        <w:rPr>
          <w:rFonts w:asciiTheme="minorHAnsi" w:hAnsiTheme="minorHAnsi" w:cstheme="minorHAnsi"/>
          <w:sz w:val="24"/>
          <w:szCs w:val="24"/>
        </w:rPr>
        <w:t>Hallituksen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b/>
          <w:sz w:val="24"/>
          <w:szCs w:val="24"/>
        </w:rPr>
        <w:t>tarkastusvaliokunta</w:t>
      </w:r>
      <w:proofErr w:type="spellEnd"/>
      <w:r w:rsidRPr="00C91711">
        <w:rPr>
          <w:rFonts w:asciiTheme="minorHAnsi" w:hAnsiTheme="minorHAnsi" w:cstheme="minorHAnsi"/>
          <w:b/>
          <w:sz w:val="24"/>
          <w:szCs w:val="24"/>
        </w:rPr>
        <w:t xml:space="preserve"> </w:t>
      </w:r>
      <w:proofErr w:type="spellStart"/>
      <w:r w:rsidRPr="00C91711">
        <w:rPr>
          <w:rFonts w:asciiTheme="minorHAnsi" w:hAnsiTheme="minorHAnsi" w:cstheme="minorHAnsi"/>
          <w:b/>
          <w:sz w:val="24"/>
          <w:szCs w:val="24"/>
        </w:rPr>
        <w:t>ehdottaa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että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hyväksytty</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tilintarkastusyhteisö</w:t>
      </w:r>
      <w:proofErr w:type="spellEnd"/>
      <w:r w:rsidRPr="00C91711">
        <w:rPr>
          <w:rFonts w:asciiTheme="minorHAnsi" w:hAnsiTheme="minorHAnsi" w:cstheme="minorHAnsi"/>
          <w:sz w:val="24"/>
          <w:szCs w:val="24"/>
        </w:rPr>
        <w:t xml:space="preserve"> PricewaterhouseCoopers Oy, </w:t>
      </w:r>
      <w:proofErr w:type="spellStart"/>
      <w:r w:rsidRPr="00C91711">
        <w:rPr>
          <w:rFonts w:asciiTheme="minorHAnsi" w:hAnsiTheme="minorHAnsi" w:cstheme="minorHAnsi"/>
          <w:sz w:val="24"/>
          <w:szCs w:val="24"/>
        </w:rPr>
        <w:t>joka</w:t>
      </w:r>
      <w:proofErr w:type="spellEnd"/>
      <w:r w:rsidRPr="00C91711">
        <w:rPr>
          <w:rFonts w:asciiTheme="minorHAnsi" w:hAnsiTheme="minorHAnsi" w:cstheme="minorHAnsi"/>
          <w:sz w:val="24"/>
          <w:szCs w:val="24"/>
        </w:rPr>
        <w:t xml:space="preserve"> on </w:t>
      </w:r>
      <w:proofErr w:type="spellStart"/>
      <w:r w:rsidRPr="00C91711">
        <w:rPr>
          <w:rFonts w:asciiTheme="minorHAnsi" w:hAnsiTheme="minorHAnsi" w:cstheme="minorHAnsi"/>
          <w:sz w:val="24"/>
          <w:szCs w:val="24"/>
        </w:rPr>
        <w:t>nimittänyt</w:t>
      </w:r>
      <w:proofErr w:type="spellEnd"/>
      <w:r w:rsidRPr="00C91711">
        <w:rPr>
          <w:rFonts w:asciiTheme="minorHAnsi" w:hAnsiTheme="minorHAnsi" w:cstheme="minorHAnsi"/>
          <w:sz w:val="24"/>
          <w:szCs w:val="24"/>
        </w:rPr>
        <w:t xml:space="preserve"> Martin </w:t>
      </w:r>
      <w:proofErr w:type="spellStart"/>
      <w:r w:rsidRPr="00C91711">
        <w:rPr>
          <w:rFonts w:asciiTheme="minorHAnsi" w:hAnsiTheme="minorHAnsi" w:cstheme="minorHAnsi"/>
          <w:sz w:val="24"/>
          <w:szCs w:val="24"/>
        </w:rPr>
        <w:t>Grandellin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päävastuulliseksi</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tilintarkastajaksi</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valitaan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tilintarkastajaksi</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seuraavaan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varsinaiseen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yhtiökokoukseen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päättyvän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jakson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ajaksi</w:t>
      </w:r>
      <w:proofErr w:type="spellEnd"/>
      <w:r w:rsidRPr="00C91711">
        <w:rPr>
          <w:rFonts w:asciiTheme="minorHAnsi" w:hAnsiTheme="minorHAnsi" w:cstheme="minorHAnsi"/>
          <w:sz w:val="24"/>
          <w:szCs w:val="24"/>
        </w:rPr>
        <w:t xml:space="preserve">. </w:t>
      </w:r>
    </w:p>
    <w:p w:rsidR="00C91711" w:rsidRPr="00C91711" w:rsidRDefault="00C91711" w:rsidP="00C91711">
      <w:pPr>
        <w:pStyle w:val="BodyTextIndent"/>
        <w:numPr>
          <w:ilvl w:val="0"/>
          <w:numId w:val="32"/>
        </w:numPr>
        <w:spacing w:before="0" w:after="120" w:line="259" w:lineRule="auto"/>
        <w:jc w:val="left"/>
        <w:rPr>
          <w:rFonts w:asciiTheme="minorHAnsi" w:hAnsiTheme="minorHAnsi" w:cstheme="minorHAnsi"/>
          <w:sz w:val="24"/>
          <w:szCs w:val="24"/>
        </w:rPr>
      </w:pPr>
      <w:proofErr w:type="spellStart"/>
      <w:r w:rsidRPr="00C91711">
        <w:rPr>
          <w:rFonts w:asciiTheme="minorHAnsi" w:hAnsiTheme="minorHAnsi" w:cstheme="minorHAnsi"/>
          <w:b/>
          <w:sz w:val="24"/>
          <w:szCs w:val="24"/>
        </w:rPr>
        <w:t>Tarkastusvaliokunta</w:t>
      </w:r>
      <w:proofErr w:type="spellEnd"/>
      <w:r w:rsidRPr="00C91711">
        <w:rPr>
          <w:rFonts w:asciiTheme="minorHAnsi" w:hAnsiTheme="minorHAnsi" w:cstheme="minorHAnsi"/>
          <w:b/>
          <w:sz w:val="24"/>
          <w:szCs w:val="24"/>
        </w:rPr>
        <w:t xml:space="preserve"> </w:t>
      </w:r>
      <w:proofErr w:type="spellStart"/>
      <w:r w:rsidRPr="00C91711">
        <w:rPr>
          <w:rFonts w:asciiTheme="minorHAnsi" w:hAnsiTheme="minorHAnsi" w:cstheme="minorHAnsi"/>
          <w:b/>
          <w:sz w:val="24"/>
          <w:szCs w:val="24"/>
        </w:rPr>
        <w:t>ehdottaa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että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tilintarkastajille</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maksetaan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kohtuullinen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palkkio</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hyväksymän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laskun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mukaan</w:t>
      </w:r>
      <w:proofErr w:type="spellEnd"/>
      <w:r w:rsidRPr="00C91711">
        <w:rPr>
          <w:rFonts w:asciiTheme="minorHAnsi" w:hAnsiTheme="minorHAnsi" w:cstheme="minorHAnsi"/>
          <w:sz w:val="24"/>
          <w:szCs w:val="24"/>
        </w:rPr>
        <w:t>.</w:t>
      </w:r>
    </w:p>
    <w:p w:rsidR="00C91711" w:rsidRPr="00C91711" w:rsidRDefault="00C91711" w:rsidP="00C91711">
      <w:pPr>
        <w:spacing w:after="255" w:line="240" w:lineRule="auto"/>
        <w:rPr>
          <w:rFonts w:asciiTheme="minorHAnsi" w:hAnsiTheme="minorHAnsi" w:cstheme="minorHAnsi"/>
          <w:b/>
          <w:bCs/>
          <w:sz w:val="24"/>
          <w:szCs w:val="24"/>
        </w:rPr>
      </w:pPr>
      <w:r w:rsidRPr="00C91711">
        <w:rPr>
          <w:rFonts w:asciiTheme="minorHAnsi" w:hAnsiTheme="minorHAnsi" w:cstheme="minorHAnsi"/>
          <w:b/>
          <w:sz w:val="24"/>
          <w:szCs w:val="24"/>
        </w:rPr>
        <w:t>HALLITUKSEN EHDOTUKSET VARSINAISELLE YHTIÖKOKOUKSELLE</w:t>
      </w:r>
    </w:p>
    <w:p w:rsidR="00C91711" w:rsidRPr="00C91711" w:rsidRDefault="00C91711" w:rsidP="00C91711">
      <w:pPr>
        <w:spacing w:after="255" w:line="240" w:lineRule="auto"/>
        <w:rPr>
          <w:rFonts w:asciiTheme="minorHAnsi" w:hAnsiTheme="minorHAnsi" w:cstheme="minorHAnsi"/>
          <w:bCs/>
          <w:sz w:val="24"/>
          <w:szCs w:val="24"/>
          <w:u w:val="single"/>
        </w:rPr>
      </w:pPr>
      <w:proofErr w:type="spellStart"/>
      <w:r w:rsidRPr="00C91711">
        <w:rPr>
          <w:rFonts w:asciiTheme="minorHAnsi" w:hAnsiTheme="minorHAnsi" w:cstheme="minorHAnsi"/>
          <w:sz w:val="24"/>
          <w:szCs w:val="24"/>
          <w:u w:val="single"/>
        </w:rPr>
        <w:t>Voitonjako</w:t>
      </w:r>
      <w:proofErr w:type="spellEnd"/>
    </w:p>
    <w:p w:rsidR="00C91711" w:rsidRPr="00C91711" w:rsidRDefault="00C91711" w:rsidP="00C91711">
      <w:pPr>
        <w:spacing w:after="255" w:line="240" w:lineRule="auto"/>
        <w:rPr>
          <w:rFonts w:asciiTheme="minorHAnsi" w:hAnsiTheme="minorHAnsi" w:cstheme="minorHAnsi"/>
          <w:b/>
          <w:bCs/>
          <w:sz w:val="24"/>
          <w:szCs w:val="24"/>
        </w:rPr>
      </w:pPr>
      <w:proofErr w:type="spellStart"/>
      <w:r w:rsidRPr="00C91711">
        <w:rPr>
          <w:rFonts w:asciiTheme="minorHAnsi" w:hAnsiTheme="minorHAnsi" w:cstheme="minorHAnsi"/>
          <w:b/>
          <w:sz w:val="24"/>
          <w:szCs w:val="24"/>
        </w:rPr>
        <w:t>Hallitus</w:t>
      </w:r>
      <w:proofErr w:type="spellEnd"/>
      <w:r w:rsidRPr="00C91711">
        <w:rPr>
          <w:rFonts w:asciiTheme="minorHAnsi" w:hAnsiTheme="minorHAnsi" w:cstheme="minorHAnsi"/>
          <w:b/>
          <w:sz w:val="24"/>
          <w:szCs w:val="24"/>
        </w:rPr>
        <w:t xml:space="preserve"> </w:t>
      </w:r>
      <w:proofErr w:type="spellStart"/>
      <w:r w:rsidRPr="00C91711">
        <w:rPr>
          <w:rFonts w:asciiTheme="minorHAnsi" w:hAnsiTheme="minorHAnsi" w:cstheme="minorHAnsi"/>
          <w:b/>
          <w:sz w:val="24"/>
          <w:szCs w:val="24"/>
        </w:rPr>
        <w:t>ehdottaa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varsinaiselle</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yhtiökokoukselle</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ettei</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tilikaudelta</w:t>
      </w:r>
      <w:proofErr w:type="spellEnd"/>
      <w:r w:rsidRPr="00C91711">
        <w:rPr>
          <w:rFonts w:asciiTheme="minorHAnsi" w:hAnsiTheme="minorHAnsi" w:cstheme="minorHAnsi"/>
          <w:sz w:val="24"/>
          <w:szCs w:val="24"/>
        </w:rPr>
        <w:t xml:space="preserve"> 1.</w:t>
      </w:r>
      <w:proofErr w:type="gramStart"/>
      <w:r w:rsidRPr="00C91711">
        <w:rPr>
          <w:rFonts w:asciiTheme="minorHAnsi" w:hAnsiTheme="minorHAnsi" w:cstheme="minorHAnsi"/>
          <w:sz w:val="24"/>
          <w:szCs w:val="24"/>
        </w:rPr>
        <w:t>1.–</w:t>
      </w:r>
      <w:proofErr w:type="gramEnd"/>
      <w:r w:rsidRPr="00C91711">
        <w:rPr>
          <w:rFonts w:asciiTheme="minorHAnsi" w:hAnsiTheme="minorHAnsi" w:cstheme="minorHAnsi"/>
          <w:sz w:val="24"/>
          <w:szCs w:val="24"/>
        </w:rPr>
        <w:t xml:space="preserve">31.12.2017 </w:t>
      </w:r>
      <w:proofErr w:type="spellStart"/>
      <w:r w:rsidRPr="00C91711">
        <w:rPr>
          <w:rFonts w:asciiTheme="minorHAnsi" w:hAnsiTheme="minorHAnsi" w:cstheme="minorHAnsi"/>
          <w:sz w:val="24"/>
          <w:szCs w:val="24"/>
        </w:rPr>
        <w:t>makseta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osinkoa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että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tilikauden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tappio</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kirjataan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tappiotilille</w:t>
      </w:r>
      <w:proofErr w:type="spellEnd"/>
      <w:r w:rsidRPr="00C91711">
        <w:rPr>
          <w:rFonts w:asciiTheme="minorHAnsi" w:hAnsiTheme="minorHAnsi" w:cstheme="minorHAnsi"/>
          <w:sz w:val="24"/>
          <w:szCs w:val="24"/>
        </w:rPr>
        <w:t>.</w:t>
      </w:r>
    </w:p>
    <w:p w:rsidR="00C91711" w:rsidRPr="00C91711" w:rsidRDefault="00C91711" w:rsidP="00C91711">
      <w:pPr>
        <w:spacing w:after="255" w:line="240" w:lineRule="auto"/>
        <w:rPr>
          <w:rFonts w:asciiTheme="minorHAnsi" w:hAnsiTheme="minorHAnsi" w:cstheme="minorHAnsi"/>
          <w:sz w:val="24"/>
          <w:szCs w:val="24"/>
          <w:u w:val="single"/>
        </w:rPr>
      </w:pPr>
      <w:bookmarkStart w:id="2" w:name="_Hlk506824887"/>
      <w:proofErr w:type="spellStart"/>
      <w:r w:rsidRPr="00C91711">
        <w:rPr>
          <w:rFonts w:asciiTheme="minorHAnsi" w:hAnsiTheme="minorHAnsi" w:cstheme="minorHAnsi"/>
          <w:sz w:val="24"/>
          <w:szCs w:val="24"/>
          <w:u w:val="single"/>
        </w:rPr>
        <w:t>Rahoitusjärjestelyyn</w:t>
      </w:r>
      <w:proofErr w:type="spellEnd"/>
      <w:r w:rsidRPr="00C91711">
        <w:rPr>
          <w:rFonts w:asciiTheme="minorHAnsi" w:hAnsiTheme="minorHAnsi" w:cstheme="minorHAnsi"/>
          <w:sz w:val="24"/>
          <w:szCs w:val="24"/>
          <w:u w:val="single"/>
        </w:rPr>
        <w:t xml:space="preserve"> </w:t>
      </w:r>
      <w:proofErr w:type="spellStart"/>
      <w:r w:rsidRPr="00C91711">
        <w:rPr>
          <w:rFonts w:asciiTheme="minorHAnsi" w:hAnsiTheme="minorHAnsi" w:cstheme="minorHAnsi"/>
          <w:sz w:val="24"/>
          <w:szCs w:val="24"/>
          <w:u w:val="single"/>
        </w:rPr>
        <w:t>liittyvät</w:t>
      </w:r>
      <w:proofErr w:type="spellEnd"/>
      <w:r w:rsidRPr="00C91711">
        <w:rPr>
          <w:rFonts w:asciiTheme="minorHAnsi" w:hAnsiTheme="minorHAnsi" w:cstheme="minorHAnsi"/>
          <w:sz w:val="24"/>
          <w:szCs w:val="24"/>
          <w:u w:val="single"/>
        </w:rPr>
        <w:t xml:space="preserve"> </w:t>
      </w:r>
      <w:proofErr w:type="spellStart"/>
      <w:r w:rsidRPr="00C91711">
        <w:rPr>
          <w:rFonts w:asciiTheme="minorHAnsi" w:hAnsiTheme="minorHAnsi" w:cstheme="minorHAnsi"/>
          <w:sz w:val="24"/>
          <w:szCs w:val="24"/>
          <w:u w:val="single"/>
        </w:rPr>
        <w:t>päätökset</w:t>
      </w:r>
      <w:proofErr w:type="spellEnd"/>
    </w:p>
    <w:p w:rsidR="00C91711" w:rsidRPr="00C91711" w:rsidRDefault="00C91711" w:rsidP="00C91711">
      <w:pPr>
        <w:pStyle w:val="Heading2"/>
        <w:numPr>
          <w:ilvl w:val="0"/>
          <w:numId w:val="0"/>
        </w:numPr>
        <w:ind w:left="1418" w:hanging="1418"/>
        <w:rPr>
          <w:rFonts w:asciiTheme="minorHAnsi" w:hAnsiTheme="minorHAnsi" w:cstheme="minorHAnsi"/>
          <w:b w:val="0"/>
          <w:i/>
          <w:sz w:val="24"/>
          <w:szCs w:val="24"/>
        </w:rPr>
      </w:pPr>
      <w:proofErr w:type="spellStart"/>
      <w:r w:rsidRPr="00C91711">
        <w:rPr>
          <w:rFonts w:asciiTheme="minorHAnsi" w:hAnsiTheme="minorHAnsi" w:cstheme="minorHAnsi"/>
          <w:b w:val="0"/>
          <w:i/>
          <w:sz w:val="24"/>
          <w:szCs w:val="24"/>
        </w:rPr>
        <w:t>Rahoitusjärjestelyn</w:t>
      </w:r>
      <w:proofErr w:type="spellEnd"/>
      <w:r w:rsidRPr="00C91711">
        <w:rPr>
          <w:rFonts w:asciiTheme="minorHAnsi" w:hAnsiTheme="minorHAnsi" w:cstheme="minorHAnsi"/>
          <w:b w:val="0"/>
          <w:i/>
          <w:sz w:val="24"/>
          <w:szCs w:val="24"/>
        </w:rPr>
        <w:t xml:space="preserve"> </w:t>
      </w:r>
      <w:proofErr w:type="spellStart"/>
      <w:r w:rsidRPr="00C91711">
        <w:rPr>
          <w:rFonts w:asciiTheme="minorHAnsi" w:hAnsiTheme="minorHAnsi" w:cstheme="minorHAnsi"/>
          <w:b w:val="0"/>
          <w:i/>
          <w:sz w:val="24"/>
          <w:szCs w:val="24"/>
        </w:rPr>
        <w:t>kuvaus</w:t>
      </w:r>
      <w:proofErr w:type="spellEnd"/>
    </w:p>
    <w:bookmarkEnd w:id="2"/>
    <w:p w:rsidR="00C91711" w:rsidRPr="00C91711" w:rsidRDefault="00C91711" w:rsidP="00C91711">
      <w:pPr>
        <w:pStyle w:val="BodyTextIndent"/>
        <w:rPr>
          <w:rFonts w:asciiTheme="minorHAnsi" w:hAnsiTheme="minorHAnsi" w:cstheme="minorHAnsi"/>
          <w:sz w:val="24"/>
          <w:szCs w:val="24"/>
        </w:rPr>
      </w:pPr>
      <w:r w:rsidRPr="00C91711">
        <w:rPr>
          <w:rFonts w:asciiTheme="minorHAnsi" w:hAnsiTheme="minorHAnsi" w:cstheme="minorHAnsi"/>
          <w:sz w:val="24"/>
          <w:szCs w:val="24"/>
        </w:rPr>
        <w:t xml:space="preserve">Nexstim </w:t>
      </w:r>
      <w:proofErr w:type="spellStart"/>
      <w:r w:rsidRPr="00C91711">
        <w:rPr>
          <w:rFonts w:asciiTheme="minorHAnsi" w:hAnsiTheme="minorHAnsi" w:cstheme="minorHAnsi"/>
          <w:sz w:val="24"/>
          <w:szCs w:val="24"/>
        </w:rPr>
        <w:t>ilmoitti</w:t>
      </w:r>
      <w:proofErr w:type="spellEnd"/>
      <w:r w:rsidRPr="00C91711">
        <w:rPr>
          <w:rFonts w:asciiTheme="minorHAnsi" w:hAnsiTheme="minorHAnsi" w:cstheme="minorHAnsi"/>
          <w:sz w:val="24"/>
          <w:szCs w:val="24"/>
        </w:rPr>
        <w:t xml:space="preserve"> 16.10.2017 </w:t>
      </w:r>
      <w:proofErr w:type="spellStart"/>
      <w:r w:rsidRPr="00C91711">
        <w:rPr>
          <w:rFonts w:asciiTheme="minorHAnsi" w:hAnsiTheme="minorHAnsi" w:cstheme="minorHAnsi"/>
          <w:sz w:val="24"/>
          <w:szCs w:val="24"/>
        </w:rPr>
        <w:t>julkaistulla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yhtiötiedotteella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käyvänsä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neuvotteluja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eurooppalaisen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kasvulainarahoittajan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kanssa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yhtiötiedotteessa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kuvatun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rahoitusjärjestelyn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Rahoitusjärjestely</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toteuttamisesta</w:t>
      </w:r>
      <w:proofErr w:type="spellEnd"/>
      <w:r w:rsidRPr="00C91711">
        <w:rPr>
          <w:rFonts w:asciiTheme="minorHAnsi" w:hAnsiTheme="minorHAnsi" w:cstheme="minorHAnsi"/>
          <w:sz w:val="24"/>
          <w:szCs w:val="24"/>
        </w:rPr>
        <w:t xml:space="preserve">. 11.12.2017 </w:t>
      </w:r>
      <w:proofErr w:type="spellStart"/>
      <w:r w:rsidRPr="00C91711">
        <w:rPr>
          <w:rFonts w:asciiTheme="minorHAnsi" w:hAnsiTheme="minorHAnsi" w:cstheme="minorHAnsi"/>
          <w:sz w:val="24"/>
          <w:szCs w:val="24"/>
        </w:rPr>
        <w:t>julkaistulla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yhtiötiedotteella</w:t>
      </w:r>
      <w:proofErr w:type="spellEnd"/>
      <w:r w:rsidRPr="00C91711">
        <w:rPr>
          <w:rFonts w:asciiTheme="minorHAnsi" w:hAnsiTheme="minorHAnsi" w:cstheme="minorHAnsi"/>
          <w:sz w:val="24"/>
          <w:szCs w:val="24"/>
        </w:rPr>
        <w:t xml:space="preserve"> Nexstim </w:t>
      </w:r>
      <w:proofErr w:type="spellStart"/>
      <w:r w:rsidRPr="00C91711">
        <w:rPr>
          <w:rFonts w:asciiTheme="minorHAnsi" w:hAnsiTheme="minorHAnsi" w:cstheme="minorHAnsi"/>
          <w:sz w:val="24"/>
          <w:szCs w:val="24"/>
        </w:rPr>
        <w:t>ilmoitti</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tehneensä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Rahoitusjärjestelyä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koskevan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lainasopimuksen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Kreos</w:t>
      </w:r>
      <w:proofErr w:type="spellEnd"/>
      <w:r w:rsidRPr="00C91711">
        <w:rPr>
          <w:rFonts w:asciiTheme="minorHAnsi" w:hAnsiTheme="minorHAnsi" w:cstheme="minorHAnsi"/>
          <w:sz w:val="24"/>
          <w:szCs w:val="24"/>
        </w:rPr>
        <w:t xml:space="preserve"> Capital V (UK) </w:t>
      </w:r>
      <w:proofErr w:type="spellStart"/>
      <w:r w:rsidRPr="00C91711">
        <w:rPr>
          <w:rFonts w:asciiTheme="minorHAnsi" w:hAnsiTheme="minorHAnsi" w:cstheme="minorHAnsi"/>
          <w:sz w:val="24"/>
          <w:szCs w:val="24"/>
        </w:rPr>
        <w:t>Limitedin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Kreos</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kanssa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Rahoitusjärjestelyssä</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Kreos</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antaa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Nexstimille</w:t>
      </w:r>
      <w:proofErr w:type="spellEnd"/>
      <w:r w:rsidRPr="00C91711">
        <w:rPr>
          <w:rFonts w:asciiTheme="minorHAnsi" w:hAnsiTheme="minorHAnsi" w:cstheme="minorHAnsi"/>
          <w:sz w:val="24"/>
          <w:szCs w:val="24"/>
        </w:rPr>
        <w:t xml:space="preserve"> 4 </w:t>
      </w:r>
      <w:proofErr w:type="spellStart"/>
      <w:r w:rsidRPr="00C91711">
        <w:rPr>
          <w:rFonts w:asciiTheme="minorHAnsi" w:hAnsiTheme="minorHAnsi" w:cstheme="minorHAnsi"/>
          <w:sz w:val="24"/>
          <w:szCs w:val="24"/>
        </w:rPr>
        <w:t>miljoonan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euron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etusijaisen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lastRenderedPageBreak/>
        <w:t>vakuudellisen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luoton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josta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nostetut</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lainat</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kerryttäisivät</w:t>
      </w:r>
      <w:proofErr w:type="spellEnd"/>
      <w:r w:rsidRPr="00C91711">
        <w:rPr>
          <w:rFonts w:asciiTheme="minorHAnsi" w:hAnsiTheme="minorHAnsi" w:cstheme="minorHAnsi"/>
          <w:sz w:val="24"/>
          <w:szCs w:val="24"/>
        </w:rPr>
        <w:t xml:space="preserve"> 10,75 </w:t>
      </w:r>
      <w:proofErr w:type="gramStart"/>
      <w:r w:rsidRPr="00C91711">
        <w:rPr>
          <w:rFonts w:asciiTheme="minorHAnsi" w:hAnsiTheme="minorHAnsi" w:cstheme="minorHAnsi"/>
          <w:sz w:val="24"/>
          <w:szCs w:val="24"/>
        </w:rPr>
        <w:t>%:n</w:t>
      </w:r>
      <w:proofErr w:type="gram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vuotuista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korkoa</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Lainasopimus</w:t>
      </w:r>
      <w:proofErr w:type="spellEnd"/>
      <w:r w:rsidRPr="00C91711">
        <w:rPr>
          <w:rFonts w:asciiTheme="minorHAnsi" w:hAnsiTheme="minorHAnsi" w:cstheme="minorHAnsi"/>
          <w:sz w:val="24"/>
          <w:szCs w:val="24"/>
        </w:rPr>
        <w:t xml:space="preserve">"). </w:t>
      </w:r>
    </w:p>
    <w:p w:rsidR="00C91711" w:rsidRPr="00C91711" w:rsidRDefault="00C91711" w:rsidP="00C91711">
      <w:pPr>
        <w:pStyle w:val="BodyTextIndent"/>
        <w:rPr>
          <w:rFonts w:asciiTheme="minorHAnsi" w:hAnsiTheme="minorHAnsi" w:cstheme="minorHAnsi"/>
          <w:sz w:val="24"/>
          <w:szCs w:val="24"/>
        </w:rPr>
      </w:pPr>
      <w:proofErr w:type="spellStart"/>
      <w:r w:rsidRPr="00C91711">
        <w:rPr>
          <w:rFonts w:asciiTheme="minorHAnsi" w:hAnsiTheme="minorHAnsi" w:cstheme="minorHAnsi"/>
          <w:sz w:val="24"/>
          <w:szCs w:val="24"/>
        </w:rPr>
        <w:t>Rahoitusjärjestely</w:t>
      </w:r>
      <w:proofErr w:type="spellEnd"/>
      <w:r w:rsidRPr="00C91711">
        <w:rPr>
          <w:rFonts w:asciiTheme="minorHAnsi" w:hAnsiTheme="minorHAnsi" w:cstheme="minorHAnsi"/>
          <w:sz w:val="24"/>
          <w:szCs w:val="24"/>
        </w:rPr>
        <w:t xml:space="preserve"> on </w:t>
      </w:r>
      <w:proofErr w:type="spellStart"/>
      <w:r w:rsidRPr="00C91711">
        <w:rPr>
          <w:rFonts w:asciiTheme="minorHAnsi" w:hAnsiTheme="minorHAnsi" w:cstheme="minorHAnsi"/>
          <w:sz w:val="24"/>
          <w:szCs w:val="24"/>
        </w:rPr>
        <w:t>ehdollinen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varsinaisen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yhtiökokouksen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hyväksynnälle</w:t>
      </w:r>
      <w:proofErr w:type="spellEnd"/>
      <w:r w:rsidRPr="00C91711">
        <w:rPr>
          <w:rFonts w:asciiTheme="minorHAnsi" w:hAnsiTheme="minorHAnsi" w:cstheme="minorHAnsi"/>
          <w:sz w:val="24"/>
          <w:szCs w:val="24"/>
        </w:rPr>
        <w:t xml:space="preserve">. </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 xml:space="preserve">Koron lisäksi Nexstimin on Lainasopimuksen mukaan maksettava seuraavat kulut ja palkkiot: </w:t>
      </w:r>
    </w:p>
    <w:p w:rsidR="00C91711" w:rsidRPr="00C91711" w:rsidRDefault="00C91711" w:rsidP="00C91711">
      <w:pPr>
        <w:pStyle w:val="BodyTextIndent"/>
        <w:numPr>
          <w:ilvl w:val="0"/>
          <w:numId w:val="24"/>
        </w:numPr>
        <w:rPr>
          <w:rFonts w:asciiTheme="minorHAnsi" w:hAnsiTheme="minorHAnsi" w:cstheme="minorHAnsi"/>
          <w:sz w:val="24"/>
          <w:szCs w:val="24"/>
        </w:rPr>
      </w:pPr>
      <w:r w:rsidRPr="00C91711">
        <w:rPr>
          <w:rFonts w:asciiTheme="minorHAnsi" w:hAnsiTheme="minorHAnsi" w:cstheme="minorHAnsi"/>
          <w:sz w:val="24"/>
          <w:szCs w:val="24"/>
        </w:rPr>
        <w:t xml:space="preserve">40.000 </w:t>
      </w:r>
      <w:proofErr w:type="spellStart"/>
      <w:r w:rsidRPr="00C91711">
        <w:rPr>
          <w:rFonts w:asciiTheme="minorHAnsi" w:hAnsiTheme="minorHAnsi" w:cstheme="minorHAnsi"/>
          <w:sz w:val="24"/>
          <w:szCs w:val="24"/>
        </w:rPr>
        <w:t>euron</w:t>
      </w:r>
      <w:proofErr w:type="spellEnd"/>
      <w:r w:rsidRPr="00C91711">
        <w:rPr>
          <w:rFonts w:asciiTheme="minorHAnsi" w:hAnsiTheme="minorHAnsi" w:cstheme="minorHAnsi"/>
          <w:sz w:val="24"/>
          <w:szCs w:val="24"/>
        </w:rPr>
        <w:t xml:space="preserve"> </w:t>
      </w:r>
      <w:proofErr w:type="spellStart"/>
      <w:r w:rsidRPr="00C91711">
        <w:rPr>
          <w:rFonts w:asciiTheme="minorHAnsi" w:hAnsiTheme="minorHAnsi" w:cstheme="minorHAnsi"/>
          <w:sz w:val="24"/>
          <w:szCs w:val="24"/>
        </w:rPr>
        <w:t>lainanmyöntöpalkkio</w:t>
      </w:r>
      <w:proofErr w:type="spellEnd"/>
      <w:r w:rsidRPr="00C91711">
        <w:rPr>
          <w:rFonts w:asciiTheme="minorHAnsi" w:hAnsiTheme="minorHAnsi" w:cstheme="minorHAnsi"/>
          <w:sz w:val="24"/>
          <w:szCs w:val="24"/>
        </w:rPr>
        <w:t>;</w:t>
      </w:r>
    </w:p>
    <w:p w:rsidR="00C91711" w:rsidRPr="00C91711" w:rsidRDefault="00C91711" w:rsidP="00C91711">
      <w:pPr>
        <w:pStyle w:val="BodyTextIndent"/>
        <w:numPr>
          <w:ilvl w:val="0"/>
          <w:numId w:val="24"/>
        </w:numPr>
        <w:rPr>
          <w:rFonts w:asciiTheme="minorHAnsi" w:hAnsiTheme="minorHAnsi" w:cstheme="minorHAnsi"/>
          <w:sz w:val="24"/>
          <w:szCs w:val="24"/>
          <w:lang w:val="sv-SE"/>
        </w:rPr>
      </w:pPr>
      <w:r w:rsidRPr="00C91711">
        <w:rPr>
          <w:rFonts w:asciiTheme="minorHAnsi" w:hAnsiTheme="minorHAnsi" w:cstheme="minorHAnsi"/>
          <w:sz w:val="24"/>
          <w:szCs w:val="24"/>
          <w:lang w:val="sv-SE"/>
        </w:rPr>
        <w:t>1,75 % palkkio laskettuna Lainasopimuksen mukaisesta luotosta nostettujen lainan määrästä; ja</w:t>
      </w:r>
    </w:p>
    <w:p w:rsidR="00C91711" w:rsidRPr="00C91711" w:rsidRDefault="00C91711" w:rsidP="00C91711">
      <w:pPr>
        <w:pStyle w:val="BodyTextIndent"/>
        <w:numPr>
          <w:ilvl w:val="0"/>
          <w:numId w:val="24"/>
        </w:numPr>
        <w:rPr>
          <w:rFonts w:asciiTheme="minorHAnsi" w:hAnsiTheme="minorHAnsi" w:cstheme="minorHAnsi"/>
          <w:sz w:val="24"/>
          <w:szCs w:val="24"/>
          <w:lang w:val="sv-SE"/>
        </w:rPr>
      </w:pPr>
      <w:r w:rsidRPr="00C91711">
        <w:rPr>
          <w:rFonts w:asciiTheme="minorHAnsi" w:hAnsiTheme="minorHAnsi" w:cstheme="minorHAnsi"/>
          <w:sz w:val="24"/>
          <w:szCs w:val="24"/>
          <w:lang w:val="sv-SE"/>
        </w:rPr>
        <w:t>jos Lainasopimuksen mukaista luottoa ei nosteta kokonaisuudessaan, 1,00 % palkkio laskettuna nostamattoman luoton määrästä, kuitenkin siten, ettei palkkiota makseta jos yhtiökokous ei hyväksy Rahoitusjärjestelyä.</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Lainasopimuksen mukaisten velkojen vakuudeksi Nexstim ja sen tytäryhtiöt panttaavat vakuussopimuksilla ("Vakuussopimukset"):</w:t>
      </w:r>
    </w:p>
    <w:p w:rsidR="00C91711" w:rsidRPr="00C91711" w:rsidRDefault="00C91711" w:rsidP="00C91711">
      <w:pPr>
        <w:pStyle w:val="BodyTextIndent"/>
        <w:numPr>
          <w:ilvl w:val="0"/>
          <w:numId w:val="23"/>
        </w:numPr>
        <w:rPr>
          <w:rFonts w:asciiTheme="minorHAnsi" w:hAnsiTheme="minorHAnsi" w:cstheme="minorHAnsi"/>
          <w:sz w:val="24"/>
          <w:szCs w:val="24"/>
          <w:lang w:val="sv-SE"/>
        </w:rPr>
      </w:pPr>
      <w:r w:rsidRPr="00C91711">
        <w:rPr>
          <w:rFonts w:asciiTheme="minorHAnsi" w:hAnsiTheme="minorHAnsi" w:cstheme="minorHAnsi"/>
          <w:sz w:val="24"/>
          <w:szCs w:val="24"/>
          <w:lang w:val="sv-SE"/>
        </w:rPr>
        <w:t xml:space="preserve">Nexstimin pankkitilit, Nexstimin omaisuuteen vahvistetut yrityskiinnityspanttivelkakirjat, konsernilainasopimuksiin perustuvat saatavat, sopimuksessa yksilöidyt Nex 10 </w:t>
      </w:r>
      <w:r w:rsidRPr="00C91711">
        <w:rPr>
          <w:rFonts w:asciiTheme="minorHAnsi" w:hAnsiTheme="minorHAnsi" w:cstheme="minorHAnsi"/>
          <w:sz w:val="24"/>
          <w:szCs w:val="24"/>
          <w:lang w:val="sv-SE"/>
        </w:rPr>
        <w:noBreakHyphen/>
        <w:t xml:space="preserve">patenttiperheen ja Nex 15 </w:t>
      </w:r>
      <w:r w:rsidRPr="00C91711">
        <w:rPr>
          <w:rFonts w:asciiTheme="minorHAnsi" w:hAnsiTheme="minorHAnsi" w:cstheme="minorHAnsi"/>
          <w:sz w:val="24"/>
          <w:szCs w:val="24"/>
          <w:lang w:val="sv-SE"/>
        </w:rPr>
        <w:noBreakHyphen/>
        <w:t>patenttiperheen patentit ja tavaramerkit,  Nexstimin Yhdistyneissä kuningaskunnissa sijaitsevan tytäryhtiön, Nexstim Ltd:n, osakkeet sekä Nexstimin saksalaisen tytäryhtiön Nexstim Germany GmbH:n osakkeet;</w:t>
      </w:r>
    </w:p>
    <w:p w:rsidR="00C91711" w:rsidRPr="00C91711" w:rsidRDefault="00C91711" w:rsidP="00C91711">
      <w:pPr>
        <w:pStyle w:val="BodyTextIndent"/>
        <w:numPr>
          <w:ilvl w:val="0"/>
          <w:numId w:val="23"/>
        </w:numPr>
        <w:rPr>
          <w:rFonts w:asciiTheme="minorHAnsi" w:hAnsiTheme="minorHAnsi" w:cstheme="minorHAnsi"/>
          <w:sz w:val="24"/>
          <w:szCs w:val="24"/>
          <w:lang w:val="sv-SE"/>
        </w:rPr>
      </w:pPr>
      <w:r w:rsidRPr="00C91711">
        <w:rPr>
          <w:rFonts w:asciiTheme="minorHAnsi" w:hAnsiTheme="minorHAnsi" w:cstheme="minorHAnsi"/>
          <w:sz w:val="24"/>
          <w:szCs w:val="24"/>
          <w:lang w:val="sv-SE"/>
        </w:rPr>
        <w:t>Nexstimin yhdysvaltalaisen tytäryhtiön Nexstim, Inc.:in osakkeet sekä sen panttauskelpoisen omaisuuden; sekä</w:t>
      </w:r>
    </w:p>
    <w:p w:rsidR="00C91711" w:rsidRPr="00C91711" w:rsidRDefault="00C91711" w:rsidP="00C91711">
      <w:pPr>
        <w:pStyle w:val="BodyTextIndent"/>
        <w:numPr>
          <w:ilvl w:val="0"/>
          <w:numId w:val="23"/>
        </w:numPr>
        <w:rPr>
          <w:rFonts w:asciiTheme="minorHAnsi" w:hAnsiTheme="minorHAnsi" w:cstheme="minorHAnsi"/>
          <w:sz w:val="24"/>
          <w:szCs w:val="24"/>
          <w:lang w:val="sv-SE"/>
        </w:rPr>
      </w:pPr>
      <w:r w:rsidRPr="00C91711">
        <w:rPr>
          <w:rFonts w:asciiTheme="minorHAnsi" w:hAnsiTheme="minorHAnsi" w:cstheme="minorHAnsi"/>
          <w:sz w:val="24"/>
          <w:szCs w:val="24"/>
          <w:lang w:val="sv-SE"/>
        </w:rPr>
        <w:t>Nexstimin saksalaisen tytäryhtiön Nexstim Germany GmbH:n pankkitilit ja saatavat.</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Vakuussopimukset sisältävät myös Nexstimin yhdysvaltalaisen tytäryhtiön Nexstim, Inc.:in takaussitoumuksen.</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Rahoitusjärjestely sisältää myös Nexstimin uusiin osakkeisiin oikeuttavien warranttien antamisen ("Warrantit"). Warranttien antamisesta sovittaisiin Nexstimin ja Kreos Capital V (Expert Fund) LP:n välisessä warranttisopimuksessa ("Warranttisopimus"). Uusien osakkeiden enimmäislukumäärä, johon Warrantit oikeuttaisivat, olisi 1.739.761 (ollen Warranttisopimuksessa tarkemmin määritellyllä tavalla laskettuna</w:t>
      </w:r>
      <w:r w:rsidRPr="00C91711" w:rsidDel="00333935">
        <w:rPr>
          <w:rFonts w:asciiTheme="minorHAnsi" w:hAnsiTheme="minorHAnsi" w:cstheme="minorHAnsi"/>
          <w:sz w:val="24"/>
          <w:szCs w:val="24"/>
          <w:lang w:val="sv-SE"/>
        </w:rPr>
        <w:t xml:space="preserve"> </w:t>
      </w:r>
      <w:r w:rsidRPr="00C91711">
        <w:rPr>
          <w:rFonts w:asciiTheme="minorHAnsi" w:hAnsiTheme="minorHAnsi" w:cstheme="minorHAnsi"/>
          <w:sz w:val="24"/>
          <w:szCs w:val="24"/>
          <w:lang w:val="sv-SE"/>
        </w:rPr>
        <w:t xml:space="preserve">480.000 </w:t>
      </w:r>
      <w:r w:rsidRPr="00C91711">
        <w:rPr>
          <w:rFonts w:asciiTheme="minorHAnsi" w:hAnsiTheme="minorHAnsi" w:cstheme="minorHAnsi"/>
          <w:sz w:val="24"/>
          <w:szCs w:val="24"/>
          <w:lang w:val="sv-SE"/>
        </w:rPr>
        <w:lastRenderedPageBreak/>
        <w:t xml:space="preserve">jaettuna Nexstimin osakkeen kolmen kuukauden kaupankäyntimäärillä painotetulla keskihinnalla). </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Rahoitusjärjestelyn tuotot käytettäisiin ensisijaisesti Nexstim NBT®- ja NBS-tuotteiden markkinoille tuonnin edistämiseen Euroopassa ja erityisesti Yhdysvalloissa.</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Rahoitusjärjestelyn toteuttamiseksi hallitus ehdottaa, että varsinainen yhtiökokous päättää (i) hyväksyä Rahoitusjärjestelyn ja (ii) valtuuttaa hallituksen päättämään Warranttien eli osakkeisiin oikeuttavien erityisten oikeuksien antamisesta.</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Seuraavat hallituksen ehdotukset alla muodostavat kokonaisuuden, jonka kaikkien yksittäisten kohtien hyväksymisestä on päätettävä yhtenä päätöksenä.</w:t>
      </w:r>
    </w:p>
    <w:p w:rsidR="00C91711" w:rsidRPr="00C91711" w:rsidRDefault="00C91711" w:rsidP="00C91711">
      <w:pPr>
        <w:pStyle w:val="Heading2"/>
        <w:numPr>
          <w:ilvl w:val="0"/>
          <w:numId w:val="0"/>
        </w:numPr>
        <w:ind w:left="1418" w:hanging="1418"/>
        <w:rPr>
          <w:rFonts w:asciiTheme="minorHAnsi" w:eastAsiaTheme="minorHAnsi" w:hAnsiTheme="minorHAnsi" w:cstheme="minorHAnsi"/>
          <w:b w:val="0"/>
          <w:bCs w:val="0"/>
          <w:i/>
          <w:iCs w:val="0"/>
          <w:sz w:val="24"/>
          <w:szCs w:val="24"/>
          <w:lang w:val="sv-SE"/>
        </w:rPr>
      </w:pPr>
      <w:bookmarkStart w:id="3" w:name="_Ref496186004"/>
      <w:r w:rsidRPr="00C91711">
        <w:rPr>
          <w:rFonts w:asciiTheme="minorHAnsi" w:eastAsiaTheme="minorHAnsi" w:hAnsiTheme="minorHAnsi" w:cstheme="minorHAnsi"/>
          <w:b w:val="0"/>
          <w:bCs w:val="0"/>
          <w:i/>
          <w:iCs w:val="0"/>
          <w:sz w:val="24"/>
          <w:szCs w:val="24"/>
          <w:lang w:val="sv-SE"/>
        </w:rPr>
        <w:t>Rahoitusjärjestelyn hyväksyminen</w:t>
      </w:r>
      <w:bookmarkEnd w:id="3"/>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b/>
          <w:sz w:val="24"/>
          <w:szCs w:val="24"/>
          <w:lang w:val="sv-SE"/>
        </w:rPr>
        <w:t>Hallitus ehdottaa</w:t>
      </w:r>
      <w:r w:rsidRPr="00C91711">
        <w:rPr>
          <w:rFonts w:asciiTheme="minorHAnsi" w:hAnsiTheme="minorHAnsi" w:cstheme="minorHAnsi"/>
          <w:sz w:val="24"/>
          <w:szCs w:val="24"/>
          <w:lang w:val="sv-SE"/>
        </w:rPr>
        <w:t>, että varsinainen yhtiökokous hyväksyisi Rahoitusjärjestelyn sekä siihen liittyvän Lainasopimuksen, Vakuussopimukset sekä Warranttisopimuksen.</w:t>
      </w:r>
    </w:p>
    <w:p w:rsidR="00C91711" w:rsidRPr="00C91711" w:rsidRDefault="00C91711" w:rsidP="00C91711">
      <w:pPr>
        <w:pStyle w:val="Heading2"/>
        <w:numPr>
          <w:ilvl w:val="0"/>
          <w:numId w:val="0"/>
        </w:numPr>
        <w:ind w:left="1418" w:hanging="1418"/>
        <w:rPr>
          <w:rFonts w:asciiTheme="minorHAnsi" w:eastAsiaTheme="minorHAnsi" w:hAnsiTheme="minorHAnsi" w:cstheme="minorHAnsi"/>
          <w:b w:val="0"/>
          <w:bCs w:val="0"/>
          <w:i/>
          <w:iCs w:val="0"/>
          <w:sz w:val="24"/>
          <w:szCs w:val="24"/>
          <w:lang w:val="sv-SE"/>
        </w:rPr>
      </w:pPr>
      <w:bookmarkStart w:id="4" w:name="_Ref496186008"/>
      <w:r w:rsidRPr="00C91711">
        <w:rPr>
          <w:rFonts w:asciiTheme="minorHAnsi" w:eastAsiaTheme="minorHAnsi" w:hAnsiTheme="minorHAnsi" w:cstheme="minorHAnsi"/>
          <w:b w:val="0"/>
          <w:bCs w:val="0"/>
          <w:i/>
          <w:iCs w:val="0"/>
          <w:sz w:val="24"/>
          <w:szCs w:val="24"/>
          <w:lang w:val="sv-SE"/>
        </w:rPr>
        <w:t>Hallituksen valtuuttaminen päättämään osakkeisiin oikeuttavien erityisten oikeuksien antamisesta</w:t>
      </w:r>
      <w:bookmarkEnd w:id="4"/>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b/>
          <w:sz w:val="24"/>
          <w:szCs w:val="24"/>
          <w:lang w:val="sv-SE"/>
        </w:rPr>
        <w:t>Hallitus ehdottaa</w:t>
      </w:r>
      <w:r w:rsidRPr="00C91711">
        <w:rPr>
          <w:rFonts w:asciiTheme="minorHAnsi" w:hAnsiTheme="minorHAnsi" w:cstheme="minorHAnsi"/>
          <w:sz w:val="24"/>
          <w:szCs w:val="24"/>
          <w:lang w:val="sv-SE"/>
        </w:rPr>
        <w:t xml:space="preserve">, että varsinainen yhtiökokous valtuuttaisi hallituksen päättämään yhdellä tai useammalla päätöksellä osakeyhtiölain (624/2006 muutoksineen) 10 luvun 1 §:n mukaisten osakkeisiin oikeuttavien erityisten oikeuksien antamisesta Rahoitusjärjestelyn toteuttamiseksi ja Warranttien antamiseksi Kreos Capital V (Expert Fund) LP:lle edellä ja jäljempänä mainitun mukaisesti. </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Tämän kohdan mukaisten osakkeisiin oikeuttavien erityisten oikeuksien (Warranttien) nojalla liikkeeseen laskettavien uusien osakkeiden tai luovutettavien Nexstimin hallussa olevien omien osakkeiden kokonaismäärä on enintään 1.739.761 osaketta, joka vastaa noin 1.86 % Nexstimin osakkeiden ja äänten nykyisestä määrästä.</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 xml:space="preserve">Hallitus valtuutetaan päättämään kaikista muista osakkeisiin oikeuttavien erityisten oikeuksien antamisen ehdoista. Osakkeisiin oikeuttavien erityisten oikeuksien antamiseen on erityisen painavat taloudelliset syyt, sillä oikeuksien antaminen liittyy Rahoitusjärjestelyyn, jota hallituksen arvion mukaan </w:t>
      </w:r>
      <w:r w:rsidRPr="00C91711">
        <w:rPr>
          <w:rFonts w:asciiTheme="minorHAnsi" w:hAnsiTheme="minorHAnsi" w:cstheme="minorHAnsi"/>
          <w:sz w:val="24"/>
          <w:szCs w:val="24"/>
          <w:lang w:val="sv-SE"/>
        </w:rPr>
        <w:lastRenderedPageBreak/>
        <w:t>tarvitaan Nexstim NBT®- ja NBS-tuotteiden markkinoille tuonnin edistämiseen Euroopassa ja erityisesti Yhdysvalloissa.</w:t>
      </w:r>
    </w:p>
    <w:p w:rsidR="00C91711" w:rsidRPr="00C91711" w:rsidRDefault="00C91711" w:rsidP="00C91711">
      <w:pPr>
        <w:pStyle w:val="BodyTextIndent"/>
        <w:rPr>
          <w:rFonts w:asciiTheme="minorHAnsi" w:hAnsiTheme="minorHAnsi" w:cstheme="minorHAnsi"/>
          <w:sz w:val="24"/>
          <w:szCs w:val="24"/>
          <w:lang w:val="sv-SE"/>
        </w:rPr>
      </w:pPr>
      <w:r w:rsidRPr="00C91711">
        <w:rPr>
          <w:rFonts w:asciiTheme="minorHAnsi" w:hAnsiTheme="minorHAnsi" w:cstheme="minorHAnsi"/>
          <w:sz w:val="24"/>
          <w:szCs w:val="24"/>
          <w:lang w:val="sv-SE"/>
        </w:rPr>
        <w:t>Valtuutus on voimassa viisi (5) vuotta varsinaisen yhtiökokouksen päätöksen ajankohdasta. Tämä valtuutus ei korvaa hallitukselle annettuja aikaisempia valtuutuksia.</w:t>
      </w:r>
    </w:p>
    <w:p w:rsidR="00C91711" w:rsidRPr="00C91711" w:rsidRDefault="00C91711" w:rsidP="00C91711">
      <w:pPr>
        <w:autoSpaceDE w:val="0"/>
        <w:autoSpaceDN w:val="0"/>
        <w:adjustRightInd w:val="0"/>
        <w:jc w:val="both"/>
        <w:rPr>
          <w:rFonts w:asciiTheme="minorHAnsi" w:hAnsiTheme="minorHAnsi" w:cstheme="minorHAnsi"/>
          <w:color w:val="000000"/>
          <w:sz w:val="24"/>
          <w:szCs w:val="24"/>
          <w:lang w:val="sv-SE"/>
        </w:rPr>
      </w:pPr>
    </w:p>
    <w:p w:rsidR="00C91711" w:rsidRPr="00C91711" w:rsidRDefault="00C91711" w:rsidP="00C91711">
      <w:pPr>
        <w:autoSpaceDE w:val="0"/>
        <w:autoSpaceDN w:val="0"/>
        <w:adjustRightInd w:val="0"/>
        <w:jc w:val="both"/>
        <w:rPr>
          <w:rFonts w:asciiTheme="minorHAnsi" w:hAnsiTheme="minorHAnsi" w:cstheme="minorHAnsi"/>
          <w:sz w:val="24"/>
          <w:szCs w:val="24"/>
          <w:u w:val="single"/>
          <w:lang w:val="sv-SE"/>
        </w:rPr>
      </w:pPr>
      <w:r w:rsidRPr="00C91711">
        <w:rPr>
          <w:rFonts w:asciiTheme="minorHAnsi" w:hAnsiTheme="minorHAnsi" w:cstheme="minorHAnsi"/>
          <w:sz w:val="24"/>
          <w:szCs w:val="24"/>
          <w:u w:val="single"/>
          <w:lang w:val="sv-SE"/>
        </w:rPr>
        <w:t xml:space="preserve">Hallituksen valtuuttaminen päättämään osakeannista sekä optio-oikeuksista ja muiden osakkeisiin oikeuttavien erityisten oikeuksien antamisesta </w:t>
      </w:r>
    </w:p>
    <w:p w:rsidR="00C91711" w:rsidRPr="00C91711" w:rsidRDefault="00C91711" w:rsidP="00C91711">
      <w:pPr>
        <w:autoSpaceDE w:val="0"/>
        <w:autoSpaceDN w:val="0"/>
        <w:adjustRightInd w:val="0"/>
        <w:jc w:val="both"/>
        <w:rPr>
          <w:rFonts w:asciiTheme="minorHAnsi" w:hAnsiTheme="minorHAnsi" w:cstheme="minorHAnsi"/>
          <w:sz w:val="24"/>
          <w:szCs w:val="24"/>
          <w:lang w:val="sv-SE"/>
        </w:rPr>
      </w:pPr>
    </w:p>
    <w:p w:rsidR="00C91711" w:rsidRPr="00C91711" w:rsidRDefault="00C91711" w:rsidP="00C91711">
      <w:pPr>
        <w:pStyle w:val="ListParagraph"/>
        <w:numPr>
          <w:ilvl w:val="0"/>
          <w:numId w:val="32"/>
        </w:numPr>
        <w:autoSpaceDE w:val="0"/>
        <w:autoSpaceDN w:val="0"/>
        <w:adjustRightInd w:val="0"/>
        <w:spacing w:after="160" w:line="259" w:lineRule="auto"/>
        <w:jc w:val="both"/>
        <w:rPr>
          <w:rFonts w:asciiTheme="minorHAnsi" w:hAnsiTheme="minorHAnsi" w:cstheme="minorHAnsi"/>
          <w:sz w:val="24"/>
          <w:szCs w:val="24"/>
          <w:lang w:val="sv-SE"/>
        </w:rPr>
      </w:pPr>
      <w:r w:rsidRPr="00C91711">
        <w:rPr>
          <w:rFonts w:asciiTheme="minorHAnsi" w:hAnsiTheme="minorHAnsi" w:cstheme="minorHAnsi"/>
          <w:b/>
          <w:sz w:val="24"/>
          <w:szCs w:val="24"/>
          <w:lang w:val="sv-SE"/>
        </w:rPr>
        <w:t>Hallitus esittää</w:t>
      </w:r>
      <w:r w:rsidRPr="00C91711">
        <w:rPr>
          <w:rFonts w:asciiTheme="minorHAnsi" w:hAnsiTheme="minorHAnsi" w:cstheme="minorHAnsi"/>
          <w:sz w:val="24"/>
          <w:szCs w:val="24"/>
          <w:lang w:val="sv-SE"/>
        </w:rPr>
        <w:t xml:space="preserve">, että varsinainen yhtiökokous valtuuttaa hallituksen päättämään yhtiön osakeannista sekä optio-oikeuksien myöntämisestä ja muiden osakkeisiin oikeuttavien erityisten oikeuksien myöntämisestä osakeyhtiölain 10. luvussa tarkoitetulla tavalla seuraavasti: </w:t>
      </w:r>
    </w:p>
    <w:p w:rsidR="00C91711" w:rsidRPr="00C91711" w:rsidRDefault="00C91711" w:rsidP="00C91711">
      <w:pPr>
        <w:pStyle w:val="ListParagraph"/>
        <w:numPr>
          <w:ilvl w:val="1"/>
          <w:numId w:val="32"/>
        </w:numPr>
        <w:autoSpaceDE w:val="0"/>
        <w:autoSpaceDN w:val="0"/>
        <w:adjustRightInd w:val="0"/>
        <w:spacing w:after="160" w:line="259" w:lineRule="auto"/>
        <w:ind w:left="1416"/>
        <w:jc w:val="both"/>
        <w:rPr>
          <w:rFonts w:asciiTheme="minorHAnsi" w:hAnsiTheme="minorHAnsi" w:cstheme="minorHAnsi"/>
          <w:sz w:val="24"/>
          <w:szCs w:val="24"/>
          <w:lang w:val="sv-SE"/>
        </w:rPr>
      </w:pPr>
      <w:r w:rsidRPr="00C91711">
        <w:rPr>
          <w:rFonts w:asciiTheme="minorHAnsi" w:hAnsiTheme="minorHAnsi" w:cstheme="minorHAnsi"/>
          <w:sz w:val="24"/>
          <w:szCs w:val="24"/>
          <w:lang w:val="sv-SE"/>
        </w:rPr>
        <w:t xml:space="preserve">Valtuutuksen nojalla annettavat osakkeet ovat yhtiön uusia tai yhtiön hallussa olevia osakkeita. Valtuutuksen nojalla annettavien osakkeiden lukumäärä voi olla yhteensä enintään </w:t>
      </w:r>
      <w:r w:rsidR="0015055D" w:rsidRPr="0015055D">
        <w:rPr>
          <w:rFonts w:asciiTheme="minorHAnsi" w:hAnsiTheme="minorHAnsi" w:cstheme="minorHAnsi"/>
          <w:sz w:val="24"/>
          <w:szCs w:val="24"/>
          <w:lang w:val="sv-SE"/>
        </w:rPr>
        <w:t>kaksikymmentä miljoonaa (20 000 000) osaketta, mikä on noin seitsemäntoista pilkku kuusikymmentäviisi (17,65 %) prosenttia yhtiön kaikista osakkeista osakeannin jälkeen, mikäli uusia osakkeita lasketaan liikkeelle</w:t>
      </w:r>
      <w:r w:rsidRPr="00C91711">
        <w:rPr>
          <w:rFonts w:asciiTheme="minorHAnsi" w:hAnsiTheme="minorHAnsi" w:cstheme="minorHAnsi"/>
          <w:sz w:val="24"/>
          <w:szCs w:val="24"/>
          <w:lang w:val="sv-SE"/>
        </w:rPr>
        <w:t xml:space="preserve">. Osakkeita ja optio-oikeuksia tai osakkeisiin oikeuttavia erityisiä oikeuksia voidaan antaa yhdessä tai useammassa erässä.  </w:t>
      </w:r>
    </w:p>
    <w:p w:rsidR="00C91711" w:rsidRPr="00C91711" w:rsidRDefault="00C91711" w:rsidP="00C91711">
      <w:pPr>
        <w:pStyle w:val="ListParagraph"/>
        <w:numPr>
          <w:ilvl w:val="1"/>
          <w:numId w:val="32"/>
        </w:numPr>
        <w:autoSpaceDE w:val="0"/>
        <w:autoSpaceDN w:val="0"/>
        <w:adjustRightInd w:val="0"/>
        <w:spacing w:after="160" w:line="259" w:lineRule="auto"/>
        <w:ind w:left="1416"/>
        <w:jc w:val="both"/>
        <w:rPr>
          <w:rFonts w:asciiTheme="minorHAnsi" w:hAnsiTheme="minorHAnsi" w:cstheme="minorHAnsi"/>
          <w:sz w:val="24"/>
          <w:szCs w:val="24"/>
          <w:lang w:val="sv-SE"/>
        </w:rPr>
      </w:pPr>
      <w:r w:rsidRPr="00C91711">
        <w:rPr>
          <w:rFonts w:asciiTheme="minorHAnsi" w:hAnsiTheme="minorHAnsi" w:cstheme="minorHAnsi"/>
          <w:sz w:val="24"/>
          <w:szCs w:val="24"/>
          <w:lang w:val="sv-SE"/>
        </w:rPr>
        <w:t xml:space="preserve">Hallitus valtuutetaan päättämään kaikista osakeannin ehdoista ja myöntämään osakkeisiin oikeuttavat erityiset oikeudet. Hallitus valtuutetaan päättämään suunnatusta osakeannista ja myöntämään osakkeisiin oikeuttavia erityisiä oikeuksia ja poikkeamaan osakkeenomistajien etuoikeudesta osakkeiden merkintään, mikäli yhtiöllä on painava taloudellinen syy menetellä näin. </w:t>
      </w:r>
    </w:p>
    <w:p w:rsidR="00C91711" w:rsidRPr="00C91711" w:rsidRDefault="00C91711" w:rsidP="00C91711">
      <w:pPr>
        <w:pStyle w:val="ListParagraph"/>
        <w:numPr>
          <w:ilvl w:val="0"/>
          <w:numId w:val="32"/>
        </w:numPr>
        <w:autoSpaceDE w:val="0"/>
        <w:autoSpaceDN w:val="0"/>
        <w:adjustRightInd w:val="0"/>
        <w:spacing w:after="160" w:line="259" w:lineRule="auto"/>
        <w:jc w:val="both"/>
        <w:rPr>
          <w:rFonts w:asciiTheme="minorHAnsi" w:hAnsiTheme="minorHAnsi" w:cstheme="minorHAnsi"/>
          <w:sz w:val="24"/>
          <w:szCs w:val="24"/>
          <w:lang w:val="sv-SE"/>
        </w:rPr>
      </w:pPr>
      <w:r w:rsidRPr="00C91711">
        <w:rPr>
          <w:rFonts w:asciiTheme="minorHAnsi" w:hAnsiTheme="minorHAnsi" w:cstheme="minorHAnsi"/>
          <w:sz w:val="24"/>
          <w:szCs w:val="24"/>
          <w:lang w:val="sv-SE"/>
        </w:rPr>
        <w:t xml:space="preserve">Ehdotettu valtuutus ei korvaa yhtiökokouksen aiemmin antamia ja rekisteröityjä valtuutuksia päättää osakeannista sekä optio-oikeuksista ja muiden osakkeisiin oikeuttavien erityisten oikeuksien antamisesta. </w:t>
      </w:r>
    </w:p>
    <w:p w:rsidR="00C91711" w:rsidRPr="00C91711" w:rsidRDefault="00C91711" w:rsidP="00C91711">
      <w:pPr>
        <w:pStyle w:val="ListParagraph"/>
        <w:numPr>
          <w:ilvl w:val="0"/>
          <w:numId w:val="32"/>
        </w:numPr>
        <w:autoSpaceDE w:val="0"/>
        <w:autoSpaceDN w:val="0"/>
        <w:adjustRightInd w:val="0"/>
        <w:spacing w:after="160" w:line="259" w:lineRule="auto"/>
        <w:jc w:val="both"/>
        <w:rPr>
          <w:rFonts w:asciiTheme="minorHAnsi" w:hAnsiTheme="minorHAnsi" w:cstheme="minorHAnsi"/>
          <w:sz w:val="24"/>
          <w:szCs w:val="24"/>
          <w:lang w:val="sv-SE"/>
        </w:rPr>
      </w:pPr>
      <w:r w:rsidRPr="00C91711">
        <w:rPr>
          <w:rFonts w:asciiTheme="minorHAnsi" w:hAnsiTheme="minorHAnsi" w:cstheme="minorHAnsi"/>
          <w:sz w:val="24"/>
          <w:szCs w:val="24"/>
          <w:lang w:val="sv-SE"/>
        </w:rPr>
        <w:t xml:space="preserve">Valtuutus on </w:t>
      </w:r>
      <w:r w:rsidRPr="00CA573D">
        <w:rPr>
          <w:rFonts w:asciiTheme="minorHAnsi" w:hAnsiTheme="minorHAnsi" w:cstheme="minorHAnsi"/>
          <w:sz w:val="24"/>
          <w:szCs w:val="24"/>
          <w:lang w:val="sv-SE"/>
        </w:rPr>
        <w:t>voimassa yhden (1) vuoden varsinaisen</w:t>
      </w:r>
      <w:r w:rsidRPr="00C91711">
        <w:rPr>
          <w:rFonts w:asciiTheme="minorHAnsi" w:hAnsiTheme="minorHAnsi" w:cstheme="minorHAnsi"/>
          <w:sz w:val="24"/>
          <w:szCs w:val="24"/>
          <w:lang w:val="sv-SE"/>
        </w:rPr>
        <w:t xml:space="preserve"> yhtiökokouksen päätöksestä. </w:t>
      </w:r>
    </w:p>
    <w:p w:rsidR="00C91711" w:rsidRPr="00C91711" w:rsidRDefault="00C91711" w:rsidP="00C91711">
      <w:pPr>
        <w:pStyle w:val="ListParagraph"/>
        <w:numPr>
          <w:ilvl w:val="0"/>
          <w:numId w:val="32"/>
        </w:numPr>
        <w:autoSpaceDE w:val="0"/>
        <w:autoSpaceDN w:val="0"/>
        <w:adjustRightInd w:val="0"/>
        <w:spacing w:after="160" w:line="259" w:lineRule="auto"/>
        <w:jc w:val="both"/>
        <w:rPr>
          <w:rFonts w:asciiTheme="minorHAnsi" w:hAnsiTheme="minorHAnsi" w:cstheme="minorHAnsi"/>
          <w:sz w:val="24"/>
          <w:szCs w:val="24"/>
          <w:lang w:val="sv-SE"/>
        </w:rPr>
      </w:pPr>
      <w:r w:rsidRPr="00C91711">
        <w:rPr>
          <w:rFonts w:asciiTheme="minorHAnsi" w:hAnsiTheme="minorHAnsi" w:cstheme="minorHAnsi"/>
          <w:sz w:val="24"/>
          <w:szCs w:val="24"/>
          <w:lang w:val="sv-SE"/>
        </w:rPr>
        <w:t xml:space="preserve">Yhtiö aikoo käyttää valtuutusta tulevien rahoitustarpeiden täyttämiseen sekä mahdollisten yritysfuusioiden ja -ostojen toteuttamiseen </w:t>
      </w:r>
      <w:bookmarkStart w:id="5" w:name="_Hlk506824996"/>
      <w:r w:rsidRPr="00C91711">
        <w:rPr>
          <w:rFonts w:asciiTheme="minorHAnsi" w:hAnsiTheme="minorHAnsi" w:cstheme="minorHAnsi"/>
          <w:sz w:val="24"/>
          <w:szCs w:val="24"/>
          <w:lang w:val="sv-SE"/>
        </w:rPr>
        <w:t>ja muihin yhtiön tarkoituksiin.</w:t>
      </w:r>
      <w:bookmarkEnd w:id="5"/>
    </w:p>
    <w:p w:rsidR="00C91711" w:rsidRPr="00C91711" w:rsidRDefault="00C91711" w:rsidP="00C91711">
      <w:pPr>
        <w:autoSpaceDE w:val="0"/>
        <w:autoSpaceDN w:val="0"/>
        <w:adjustRightInd w:val="0"/>
        <w:jc w:val="both"/>
        <w:rPr>
          <w:rFonts w:asciiTheme="minorHAnsi" w:hAnsiTheme="minorHAnsi" w:cstheme="minorHAnsi"/>
          <w:sz w:val="24"/>
          <w:szCs w:val="24"/>
          <w:lang w:val="sv-SE"/>
        </w:rPr>
      </w:pPr>
    </w:p>
    <w:p w:rsidR="00C91711" w:rsidRPr="00144836" w:rsidRDefault="00C91711" w:rsidP="00144836">
      <w:pPr>
        <w:autoSpaceDE w:val="0"/>
        <w:autoSpaceDN w:val="0"/>
        <w:adjustRightInd w:val="0"/>
        <w:jc w:val="both"/>
        <w:rPr>
          <w:rFonts w:asciiTheme="minorHAnsi" w:hAnsiTheme="minorHAnsi" w:cstheme="minorHAnsi"/>
          <w:i/>
          <w:color w:val="000000"/>
          <w:sz w:val="24"/>
          <w:szCs w:val="24"/>
          <w:lang w:val="sv-SE"/>
        </w:rPr>
      </w:pPr>
      <w:r w:rsidRPr="00144836">
        <w:rPr>
          <w:rFonts w:asciiTheme="minorHAnsi" w:hAnsiTheme="minorHAnsi" w:cstheme="minorHAnsi"/>
          <w:i/>
          <w:color w:val="000000"/>
          <w:sz w:val="24"/>
          <w:szCs w:val="24"/>
          <w:lang w:val="sv-SE"/>
        </w:rPr>
        <w:t>Hallituksen valtuuttaminen hallituksen jäsenille annettavan osakepalkkiojärjestelmän sekä yhtiön johdon ja henkilöstön pitkän aikavälin kannustinohjelmien toteuttamiseen</w:t>
      </w:r>
    </w:p>
    <w:p w:rsidR="00144836" w:rsidRPr="00144836" w:rsidRDefault="00144836" w:rsidP="00144836">
      <w:pPr>
        <w:autoSpaceDE w:val="0"/>
        <w:autoSpaceDN w:val="0"/>
        <w:adjustRightInd w:val="0"/>
        <w:jc w:val="both"/>
        <w:rPr>
          <w:rFonts w:asciiTheme="minorHAnsi" w:hAnsiTheme="minorHAnsi" w:cstheme="minorHAnsi"/>
          <w:color w:val="000000"/>
          <w:sz w:val="24"/>
          <w:szCs w:val="24"/>
          <w:u w:val="single"/>
          <w:lang w:val="sv-SE"/>
        </w:rPr>
      </w:pPr>
    </w:p>
    <w:p w:rsidR="00C91711" w:rsidRPr="00C91711" w:rsidRDefault="00C91711" w:rsidP="00C91711">
      <w:pPr>
        <w:pStyle w:val="ListParagraph"/>
        <w:numPr>
          <w:ilvl w:val="0"/>
          <w:numId w:val="32"/>
        </w:numPr>
        <w:autoSpaceDE w:val="0"/>
        <w:autoSpaceDN w:val="0"/>
        <w:adjustRightInd w:val="0"/>
        <w:spacing w:after="160" w:line="259" w:lineRule="auto"/>
        <w:jc w:val="both"/>
        <w:rPr>
          <w:rFonts w:asciiTheme="minorHAnsi" w:hAnsiTheme="minorHAnsi" w:cstheme="minorHAnsi"/>
          <w:color w:val="000000"/>
          <w:sz w:val="24"/>
          <w:szCs w:val="24"/>
          <w:lang w:val="sv-SE"/>
        </w:rPr>
      </w:pPr>
      <w:r w:rsidRPr="00C91711">
        <w:rPr>
          <w:rFonts w:asciiTheme="minorHAnsi" w:hAnsiTheme="minorHAnsi" w:cstheme="minorHAnsi"/>
          <w:b/>
          <w:color w:val="000000"/>
          <w:sz w:val="24"/>
          <w:szCs w:val="24"/>
          <w:lang w:val="sv-SE"/>
        </w:rPr>
        <w:t>Hallitus esittää</w:t>
      </w:r>
      <w:r w:rsidRPr="00C91711">
        <w:rPr>
          <w:rFonts w:asciiTheme="minorHAnsi" w:hAnsiTheme="minorHAnsi" w:cstheme="minorHAnsi"/>
          <w:color w:val="000000"/>
          <w:sz w:val="24"/>
          <w:szCs w:val="24"/>
          <w:lang w:val="sv-SE"/>
        </w:rPr>
        <w:t xml:space="preserve">, että yhtiökokous valtuuttaa hallituksen päättämään osakeannista sekä optio-oikeuksien ja muiden osakkeisiin oikeuttavien erityisten oikeuksien antamisesta osakeyhtiölain 10. luvussa tarkoitetulla tavalla seuraavasti: </w:t>
      </w:r>
    </w:p>
    <w:p w:rsidR="00C91711" w:rsidRPr="00C91711" w:rsidRDefault="00C91711" w:rsidP="00C91711">
      <w:pPr>
        <w:pStyle w:val="ListParagraph"/>
        <w:numPr>
          <w:ilvl w:val="1"/>
          <w:numId w:val="32"/>
        </w:numPr>
        <w:autoSpaceDE w:val="0"/>
        <w:autoSpaceDN w:val="0"/>
        <w:adjustRightInd w:val="0"/>
        <w:spacing w:after="160" w:line="259" w:lineRule="auto"/>
        <w:ind w:left="1418"/>
        <w:jc w:val="both"/>
        <w:rPr>
          <w:rFonts w:asciiTheme="minorHAnsi" w:hAnsiTheme="minorHAnsi" w:cstheme="minorHAnsi"/>
          <w:color w:val="000000"/>
          <w:sz w:val="24"/>
          <w:szCs w:val="24"/>
          <w:lang w:val="sv-SE"/>
        </w:rPr>
      </w:pPr>
      <w:r w:rsidRPr="00C91711">
        <w:rPr>
          <w:rFonts w:asciiTheme="minorHAnsi" w:hAnsiTheme="minorHAnsi" w:cstheme="minorHAnsi"/>
          <w:color w:val="000000"/>
          <w:sz w:val="24"/>
          <w:szCs w:val="24"/>
          <w:lang w:val="sv-SE"/>
        </w:rPr>
        <w:lastRenderedPageBreak/>
        <w:t xml:space="preserve">Valtuutuksen nojalla annettavat osakkeet ovat yhtiön uusia tai yhtiön hallussa olevia osakkeita. Valtuutuksen nojalla annettavien osakkeiden lukumäärä voi olla yhteensä enintään </w:t>
      </w:r>
      <w:r w:rsidR="0015055D" w:rsidRPr="0015055D">
        <w:rPr>
          <w:rFonts w:asciiTheme="minorHAnsi" w:hAnsiTheme="minorHAnsi" w:cstheme="minorHAnsi"/>
          <w:color w:val="000000"/>
          <w:sz w:val="24"/>
          <w:szCs w:val="24"/>
          <w:lang w:val="sv-SE"/>
        </w:rPr>
        <w:t xml:space="preserve">kolme miljoonaa (3 000 000) osaketta. Määrä on noin kolme pilkku yksitoista (3,11 %) prosenttia yhtiön kaikista osakkeista osakeannin jälkeen, mikäli uusia osakkeita lasketaan liikkeelle. </w:t>
      </w:r>
      <w:r w:rsidRPr="00C91711">
        <w:rPr>
          <w:rFonts w:asciiTheme="minorHAnsi" w:hAnsiTheme="minorHAnsi" w:cstheme="minorHAnsi"/>
          <w:color w:val="000000"/>
          <w:sz w:val="24"/>
          <w:szCs w:val="24"/>
          <w:lang w:val="sv-SE"/>
        </w:rPr>
        <w:t xml:space="preserve">Osakkeita tai osakkeisiin oikeuttavia erityisiä oikeuksia voidaan antaa yhdessä tai useammassa erässä. </w:t>
      </w:r>
    </w:p>
    <w:p w:rsidR="00C91711" w:rsidRPr="00C91711" w:rsidRDefault="00C91711" w:rsidP="00C91711">
      <w:pPr>
        <w:pStyle w:val="ListParagraph"/>
        <w:numPr>
          <w:ilvl w:val="1"/>
          <w:numId w:val="32"/>
        </w:numPr>
        <w:autoSpaceDE w:val="0"/>
        <w:autoSpaceDN w:val="0"/>
        <w:adjustRightInd w:val="0"/>
        <w:spacing w:after="160" w:line="259" w:lineRule="auto"/>
        <w:ind w:left="1418"/>
        <w:jc w:val="both"/>
        <w:rPr>
          <w:rFonts w:asciiTheme="minorHAnsi" w:hAnsiTheme="minorHAnsi" w:cstheme="minorHAnsi"/>
          <w:color w:val="000000"/>
          <w:sz w:val="24"/>
          <w:szCs w:val="24"/>
          <w:lang w:val="sv-SE"/>
        </w:rPr>
      </w:pPr>
      <w:r w:rsidRPr="00C91711">
        <w:rPr>
          <w:rFonts w:asciiTheme="minorHAnsi" w:hAnsiTheme="minorHAnsi" w:cstheme="minorHAnsi"/>
          <w:color w:val="000000"/>
          <w:sz w:val="24"/>
          <w:szCs w:val="24"/>
          <w:lang w:val="sv-SE"/>
        </w:rPr>
        <w:t xml:space="preserve">Hallitus valtuutetaan päättämään kaikista osakeannin ehdoista ja myöntämään osakkeisiin oikeuttavat erityiset oikeudet. Hallitus valtuutetaan päättämään suunnatusta osakeannista ja myöntämään osakkeisiin oikeuttavia erityisiä oikeuksia ja poikkeamaan osakkeenomistajien etuoikeudesta osakkeiden merkintään, mikäli yhtiöllä on painava taloudellinen syy menetellä näin. Valtuutusta voidaan käyttää myös kannustinten järjestämiseen ja hallituksen palkkioiden maksamiseen. </w:t>
      </w:r>
    </w:p>
    <w:p w:rsidR="00C91711" w:rsidRPr="00C91711" w:rsidRDefault="00C91711" w:rsidP="00C91711">
      <w:pPr>
        <w:pStyle w:val="ListParagraph"/>
        <w:numPr>
          <w:ilvl w:val="0"/>
          <w:numId w:val="32"/>
        </w:numPr>
        <w:autoSpaceDE w:val="0"/>
        <w:autoSpaceDN w:val="0"/>
        <w:adjustRightInd w:val="0"/>
        <w:spacing w:after="160" w:line="259" w:lineRule="auto"/>
        <w:jc w:val="both"/>
        <w:rPr>
          <w:rFonts w:asciiTheme="minorHAnsi" w:hAnsiTheme="minorHAnsi" w:cstheme="minorHAnsi"/>
          <w:color w:val="000000"/>
          <w:sz w:val="24"/>
          <w:szCs w:val="24"/>
          <w:lang w:val="sv-SE"/>
        </w:rPr>
      </w:pPr>
      <w:r w:rsidRPr="00C91711">
        <w:rPr>
          <w:rFonts w:asciiTheme="minorHAnsi" w:hAnsiTheme="minorHAnsi" w:cstheme="minorHAnsi"/>
          <w:sz w:val="24"/>
          <w:szCs w:val="24"/>
          <w:lang w:val="sv-SE"/>
        </w:rPr>
        <w:t xml:space="preserve">Ehdotettu valtuutus ei korvaa yhtiökokouksen aiemmin antamia ja rekisteröityjä valtuutuksia päättää osakeannista sekä optio-oikeuksista ja muiden osakkeisiin oikeuttavien erityisten oikeuksien antamisesta. </w:t>
      </w:r>
    </w:p>
    <w:p w:rsidR="00C91711" w:rsidRPr="00C91711" w:rsidRDefault="00C91711" w:rsidP="00C91711">
      <w:pPr>
        <w:pStyle w:val="ListParagraph"/>
        <w:numPr>
          <w:ilvl w:val="0"/>
          <w:numId w:val="32"/>
        </w:numPr>
        <w:autoSpaceDE w:val="0"/>
        <w:autoSpaceDN w:val="0"/>
        <w:adjustRightInd w:val="0"/>
        <w:spacing w:after="160" w:line="259" w:lineRule="auto"/>
        <w:jc w:val="both"/>
        <w:rPr>
          <w:rFonts w:asciiTheme="minorHAnsi" w:hAnsiTheme="minorHAnsi" w:cstheme="minorHAnsi"/>
          <w:color w:val="000000"/>
          <w:sz w:val="24"/>
          <w:szCs w:val="24"/>
          <w:lang w:val="sv-SE"/>
        </w:rPr>
      </w:pPr>
      <w:r w:rsidRPr="00C91711">
        <w:rPr>
          <w:rFonts w:asciiTheme="minorHAnsi" w:hAnsiTheme="minorHAnsi" w:cstheme="minorHAnsi"/>
          <w:color w:val="000000"/>
          <w:sz w:val="24"/>
          <w:szCs w:val="24"/>
          <w:lang w:val="sv-SE"/>
        </w:rPr>
        <w:t xml:space="preserve">Valtuutus on voimassa viisi (5) vuotta varsinaisen yhtiökokouksen päätöksestä. </w:t>
      </w:r>
    </w:p>
    <w:p w:rsidR="00C91711" w:rsidRPr="00C91711" w:rsidRDefault="00C91711" w:rsidP="00C91711">
      <w:pPr>
        <w:pStyle w:val="ListParagraph"/>
        <w:numPr>
          <w:ilvl w:val="0"/>
          <w:numId w:val="32"/>
        </w:numPr>
        <w:spacing w:after="160" w:line="259" w:lineRule="auto"/>
        <w:jc w:val="both"/>
        <w:rPr>
          <w:rFonts w:asciiTheme="minorHAnsi" w:hAnsiTheme="minorHAnsi" w:cstheme="minorHAnsi"/>
          <w:color w:val="000000"/>
          <w:sz w:val="24"/>
          <w:szCs w:val="24"/>
          <w:lang w:val="sv-SE"/>
        </w:rPr>
      </w:pPr>
      <w:r w:rsidRPr="00C91711">
        <w:rPr>
          <w:rFonts w:asciiTheme="minorHAnsi" w:hAnsiTheme="minorHAnsi" w:cstheme="minorHAnsi"/>
          <w:color w:val="000000"/>
          <w:sz w:val="24"/>
          <w:szCs w:val="24"/>
          <w:lang w:val="sv-SE"/>
        </w:rPr>
        <w:t>Yhtiö aikoo käyttää valtuutusta hallituksen jäsenille annettavan osakepalkkiojärjestelmän ja yhtiön johdon ja henkilöstön pitkän aikavälin kannustinohjelmien toteuttamiseen.</w:t>
      </w:r>
    </w:p>
    <w:p w:rsidR="00C91711" w:rsidRPr="005A202A" w:rsidRDefault="00C91711" w:rsidP="00C91711">
      <w:pPr>
        <w:pStyle w:val="BodyTextIndent"/>
        <w:ind w:left="0"/>
        <w:rPr>
          <w:lang w:val="sv-SE"/>
        </w:rPr>
      </w:pPr>
    </w:p>
    <w:p w:rsidR="00C91711" w:rsidRPr="00C91711" w:rsidRDefault="00C91711" w:rsidP="00C91711">
      <w:pPr>
        <w:rPr>
          <w:lang w:val="sv-SE"/>
        </w:rPr>
      </w:pPr>
    </w:p>
    <w:p w:rsidR="003F435B" w:rsidRPr="00C91711" w:rsidRDefault="003F435B" w:rsidP="00180BB6">
      <w:pPr>
        <w:rPr>
          <w:rFonts w:eastAsia="Calibri"/>
          <w:lang w:val="sv-SE"/>
        </w:rPr>
      </w:pPr>
    </w:p>
    <w:sectPr w:rsidR="003F435B" w:rsidRPr="00C91711" w:rsidSect="000A1735">
      <w:headerReference w:type="default" r:id="rId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47E" w:rsidRDefault="0016347E" w:rsidP="00B21217">
      <w:pPr>
        <w:spacing w:line="240" w:lineRule="auto"/>
      </w:pPr>
      <w:r>
        <w:separator/>
      </w:r>
    </w:p>
  </w:endnote>
  <w:endnote w:type="continuationSeparator" w:id="0">
    <w:p w:rsidR="0016347E" w:rsidRDefault="0016347E" w:rsidP="00B21217">
      <w:pPr>
        <w:spacing w:line="240" w:lineRule="auto"/>
      </w:pPr>
      <w:r>
        <w:continuationSeparator/>
      </w:r>
    </w:p>
  </w:endnote>
  <w:endnote w:type="continuationNotice" w:id="1">
    <w:p w:rsidR="0016347E" w:rsidRDefault="001634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47E" w:rsidRDefault="0016347E" w:rsidP="00B21217">
      <w:pPr>
        <w:spacing w:line="240" w:lineRule="auto"/>
      </w:pPr>
      <w:r>
        <w:separator/>
      </w:r>
    </w:p>
  </w:footnote>
  <w:footnote w:type="continuationSeparator" w:id="0">
    <w:p w:rsidR="0016347E" w:rsidRDefault="0016347E" w:rsidP="00B21217">
      <w:pPr>
        <w:spacing w:line="240" w:lineRule="auto"/>
      </w:pPr>
      <w:r>
        <w:continuationSeparator/>
      </w:r>
    </w:p>
  </w:footnote>
  <w:footnote w:type="continuationNotice" w:id="1">
    <w:p w:rsidR="0016347E" w:rsidRDefault="001634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E20" w:rsidRDefault="00585E20" w:rsidP="00B21217">
    <w:pPr>
      <w:pStyle w:val="Header"/>
      <w:jc w:val="center"/>
    </w:pPr>
    <w:r>
      <w:rPr>
        <w:noProof/>
        <w:lang w:val="fi-FI" w:eastAsia="fi-FI" w:bidi="ar-SA"/>
      </w:rPr>
      <w:drawing>
        <wp:inline distT="0" distB="0" distL="0" distR="0" wp14:anchorId="0AC5C9FF" wp14:editId="60E2E3A6">
          <wp:extent cx="1971306" cy="35861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2034" cy="407869"/>
                  </a:xfrm>
                  <a:prstGeom prst="rect">
                    <a:avLst/>
                  </a:prstGeom>
                </pic:spPr>
              </pic:pic>
            </a:graphicData>
          </a:graphic>
        </wp:inline>
      </w:drawing>
    </w:r>
  </w:p>
  <w:p w:rsidR="00585E20" w:rsidRDefault="00585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AE1D20"/>
    <w:lvl w:ilvl="0">
      <w:start w:val="1"/>
      <w:numFmt w:val="decimal"/>
      <w:pStyle w:val="ListBullet5"/>
      <w:lvlText w:val="%1."/>
      <w:lvlJc w:val="left"/>
      <w:pPr>
        <w:tabs>
          <w:tab w:val="num" w:pos="1985"/>
        </w:tabs>
        <w:ind w:left="1985" w:hanging="567"/>
      </w:pPr>
      <w:rPr>
        <w:rFonts w:hint="default"/>
      </w:rPr>
    </w:lvl>
  </w:abstractNum>
  <w:abstractNum w:abstractNumId="1" w15:restartNumberingAfterBreak="0">
    <w:nsid w:val="FFFFFF81"/>
    <w:multiLevelType w:val="singleLevel"/>
    <w:tmpl w:val="83CE1910"/>
    <w:lvl w:ilvl="0">
      <w:start w:val="1"/>
      <w:numFmt w:val="lowerLetter"/>
      <w:pStyle w:val="ListBullet4"/>
      <w:lvlText w:val="(%1)"/>
      <w:lvlJc w:val="left"/>
      <w:pPr>
        <w:tabs>
          <w:tab w:val="num" w:pos="1985"/>
        </w:tabs>
        <w:ind w:left="1985" w:hanging="567"/>
      </w:pPr>
      <w:rPr>
        <w:rFonts w:hint="default"/>
      </w:rPr>
    </w:lvl>
  </w:abstractNum>
  <w:abstractNum w:abstractNumId="2" w15:restartNumberingAfterBreak="0">
    <w:nsid w:val="FFFFFF82"/>
    <w:multiLevelType w:val="singleLevel"/>
    <w:tmpl w:val="154A1CDC"/>
    <w:lvl w:ilvl="0">
      <w:start w:val="1"/>
      <w:numFmt w:val="lowerRoman"/>
      <w:pStyle w:val="ListBullet3"/>
      <w:lvlText w:val="(%1)"/>
      <w:lvlJc w:val="left"/>
      <w:pPr>
        <w:tabs>
          <w:tab w:val="num" w:pos="1985"/>
        </w:tabs>
        <w:ind w:left="1985" w:hanging="567"/>
      </w:pPr>
      <w:rPr>
        <w:rFonts w:ascii="Arial" w:hAnsi="Arial" w:hint="default"/>
        <w:b w:val="0"/>
        <w:i w:val="0"/>
        <w:sz w:val="22"/>
        <w:szCs w:val="22"/>
      </w:rPr>
    </w:lvl>
  </w:abstractNum>
  <w:abstractNum w:abstractNumId="3" w15:restartNumberingAfterBreak="0">
    <w:nsid w:val="FFFFFF83"/>
    <w:multiLevelType w:val="singleLevel"/>
    <w:tmpl w:val="2BB8BD7C"/>
    <w:lvl w:ilvl="0">
      <w:start w:val="1"/>
      <w:numFmt w:val="bullet"/>
      <w:pStyle w:val="ListBullet2"/>
      <w:lvlText w:val=""/>
      <w:lvlJc w:val="left"/>
      <w:pPr>
        <w:tabs>
          <w:tab w:val="num" w:pos="2552"/>
        </w:tabs>
        <w:ind w:left="2552" w:hanging="567"/>
      </w:pPr>
      <w:rPr>
        <w:rFonts w:ascii="Symbol" w:hAnsi="Symbol" w:hint="default"/>
      </w:rPr>
    </w:lvl>
  </w:abstractNum>
  <w:abstractNum w:abstractNumId="4" w15:restartNumberingAfterBreak="0">
    <w:nsid w:val="FFFFFF89"/>
    <w:multiLevelType w:val="singleLevel"/>
    <w:tmpl w:val="372024C8"/>
    <w:lvl w:ilvl="0">
      <w:start w:val="1"/>
      <w:numFmt w:val="bullet"/>
      <w:pStyle w:val="ListBullet"/>
      <w:lvlText w:val=""/>
      <w:lvlJc w:val="left"/>
      <w:pPr>
        <w:tabs>
          <w:tab w:val="num" w:pos="1985"/>
        </w:tabs>
        <w:ind w:left="1985" w:hanging="567"/>
      </w:pPr>
      <w:rPr>
        <w:rFonts w:ascii="Symbol" w:hAnsi="Symbol" w:hint="default"/>
      </w:rPr>
    </w:lvl>
  </w:abstractNum>
  <w:abstractNum w:abstractNumId="5" w15:restartNumberingAfterBreak="0">
    <w:nsid w:val="0385259A"/>
    <w:multiLevelType w:val="multilevel"/>
    <w:tmpl w:val="4C98CDEE"/>
    <w:lvl w:ilvl="0">
      <w:start w:val="1"/>
      <w:numFmt w:val="decimal"/>
      <w:pStyle w:val="Hakijankirjallinentodiste"/>
      <w:lvlText w:val="H%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6" w15:restartNumberingAfterBreak="0">
    <w:nsid w:val="04933C17"/>
    <w:multiLevelType w:val="hybridMultilevel"/>
    <w:tmpl w:val="0F8E2294"/>
    <w:name w:val="List Numbers3"/>
    <w:lvl w:ilvl="0" w:tplc="5308D37E">
      <w:start w:val="1"/>
      <w:numFmt w:val="decimal"/>
      <w:pStyle w:val="ListNumber"/>
      <w:lvlText w:val="%1 §"/>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EEB7A9D"/>
    <w:multiLevelType w:val="hybridMultilevel"/>
    <w:tmpl w:val="3D58C744"/>
    <w:name w:val="List Numbers22"/>
    <w:lvl w:ilvl="0" w:tplc="ACA23936">
      <w:start w:val="1"/>
      <w:numFmt w:val="upperLetter"/>
      <w:pStyle w:val="ListNumber3"/>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51B3005"/>
    <w:multiLevelType w:val="multilevel"/>
    <w:tmpl w:val="040B0025"/>
    <w:name w:val="krogerus"/>
    <w:styleLink w:val="Vanha"/>
    <w:lvl w:ilvl="0">
      <w:start w:val="1"/>
      <w:numFmt w:val="decimal"/>
      <w:lvlText w:val="%1"/>
      <w:lvlJc w:val="left"/>
      <w:pPr>
        <w:ind w:left="432" w:hanging="432"/>
      </w:pPr>
      <w:rPr>
        <w:rFonts w:hint="default"/>
        <w:b/>
        <w:i w:val="0"/>
        <w:caps/>
        <w:sz w:val="22"/>
        <w:szCs w:val="22"/>
      </w:rPr>
    </w:lvl>
    <w:lvl w:ilvl="1">
      <w:start w:val="1"/>
      <w:numFmt w:val="decimal"/>
      <w:lvlText w:val="%1.%2"/>
      <w:lvlJc w:val="left"/>
      <w:pPr>
        <w:ind w:left="576" w:hanging="576"/>
      </w:pPr>
      <w:rPr>
        <w:rFonts w:hint="default"/>
        <w:b/>
        <w:i w:val="0"/>
        <w:sz w:val="22"/>
        <w:szCs w:val="22"/>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864" w:hanging="864"/>
      </w:pPr>
      <w:rPr>
        <w:rFonts w:hint="default"/>
        <w:b w:val="0"/>
        <w:i w:val="0"/>
        <w:sz w:val="22"/>
        <w:szCs w:val="22"/>
      </w:rPr>
    </w:lvl>
    <w:lvl w:ilvl="4">
      <w:start w:val="1"/>
      <w:numFmt w:val="decimal"/>
      <w:lvlText w:val="%1.%2.%3.%4.%5"/>
      <w:lvlJc w:val="left"/>
      <w:pPr>
        <w:ind w:left="1008" w:hanging="1008"/>
      </w:pPr>
      <w:rPr>
        <w:rFonts w:hint="default"/>
        <w:b w:val="0"/>
        <w:i w:val="0"/>
        <w:sz w:val="22"/>
        <w:szCs w:val="22"/>
      </w:rPr>
    </w:lvl>
    <w:lvl w:ilvl="5">
      <w:start w:val="1"/>
      <w:numFmt w:val="decimal"/>
      <w:lvlText w:val="%1.%2.%3.%4.%5.%6"/>
      <w:lvlJc w:val="left"/>
      <w:pPr>
        <w:ind w:left="1152" w:hanging="1152"/>
      </w:pPr>
      <w:rPr>
        <w:rFonts w:hint="default"/>
        <w:b w:val="0"/>
        <w:i w:val="0"/>
        <w:sz w:val="22"/>
        <w:szCs w:val="22"/>
      </w:rPr>
    </w:lvl>
    <w:lvl w:ilvl="6">
      <w:start w:val="1"/>
      <w:numFmt w:val="decimal"/>
      <w:lvlText w:val="%1.%2.%3.%4.%5.%6.%7"/>
      <w:lvlJc w:val="left"/>
      <w:pPr>
        <w:ind w:left="1296" w:hanging="1296"/>
      </w:pPr>
      <w:rPr>
        <w:rFonts w:hint="default"/>
        <w:b w:val="0"/>
        <w:i w:val="0"/>
        <w:sz w:val="22"/>
        <w:szCs w:val="22"/>
      </w:rPr>
    </w:lvl>
    <w:lvl w:ilvl="7">
      <w:start w:val="1"/>
      <w:numFmt w:val="decimal"/>
      <w:lvlText w:val="%1.%2.%3.%4.%5.%6.%7.%8"/>
      <w:lvlJc w:val="left"/>
      <w:pPr>
        <w:ind w:left="1440" w:hanging="1440"/>
      </w:pPr>
      <w:rPr>
        <w:rFonts w:hint="default"/>
        <w:b w:val="0"/>
        <w:i w:val="0"/>
        <w:sz w:val="22"/>
        <w:szCs w:val="22"/>
      </w:rPr>
    </w:lvl>
    <w:lvl w:ilvl="8">
      <w:start w:val="1"/>
      <w:numFmt w:val="decimal"/>
      <w:lvlText w:val="%1.%2.%3.%4.%5.%6.%7.%8.%9"/>
      <w:lvlJc w:val="left"/>
      <w:pPr>
        <w:ind w:left="1584" w:hanging="1584"/>
      </w:pPr>
      <w:rPr>
        <w:rFonts w:hint="default"/>
        <w:b w:val="0"/>
        <w:i w:val="0"/>
        <w:sz w:val="22"/>
        <w:szCs w:val="22"/>
      </w:rPr>
    </w:lvl>
  </w:abstractNum>
  <w:abstractNum w:abstractNumId="9" w15:restartNumberingAfterBreak="0">
    <w:nsid w:val="2C5C1195"/>
    <w:multiLevelType w:val="hybridMultilevel"/>
    <w:tmpl w:val="0BD4121A"/>
    <w:lvl w:ilvl="0" w:tplc="D2102D52">
      <w:start w:val="1"/>
      <w:numFmt w:val="lowerLetter"/>
      <w:pStyle w:val="ProspectusNumberedlista"/>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2483A4F"/>
    <w:multiLevelType w:val="hybridMultilevel"/>
    <w:tmpl w:val="DEB0A51C"/>
    <w:lvl w:ilvl="0" w:tplc="1B341318">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B0655"/>
    <w:multiLevelType w:val="multilevel"/>
    <w:tmpl w:val="D2605D18"/>
    <w:lvl w:ilvl="0">
      <w:start w:val="1"/>
      <w:numFmt w:val="decimal"/>
      <w:pStyle w:val="Vastaajankirjallinentodiste"/>
      <w:lvlText w:val="V%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2" w15:restartNumberingAfterBreak="0">
    <w:nsid w:val="347B18E6"/>
    <w:multiLevelType w:val="hybridMultilevel"/>
    <w:tmpl w:val="DE04B828"/>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3AA101C0"/>
    <w:multiLevelType w:val="multilevel"/>
    <w:tmpl w:val="F8A6A7E0"/>
    <w:name w:val="List Numbers"/>
    <w:lvl w:ilvl="0">
      <w:start w:val="1"/>
      <w:numFmt w:val="decimal"/>
      <w:lvlText w:val="%1 §"/>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
      <w:lvlJc w:val="left"/>
      <w:pPr>
        <w:ind w:left="1985" w:hanging="567"/>
      </w:pPr>
      <w:rPr>
        <w:rFonts w:hint="default"/>
      </w:rPr>
    </w:lvl>
    <w:lvl w:ilvl="2">
      <w:start w:val="1"/>
      <w:numFmt w:val="upperLetter"/>
      <w:lvlText w:val="(%3)"/>
      <w:lvlJc w:val="left"/>
      <w:pPr>
        <w:ind w:left="1418" w:hanging="1418"/>
      </w:pPr>
      <w:rPr>
        <w:rFonts w:hint="default"/>
      </w:rPr>
    </w:lvl>
    <w:lvl w:ilvl="3">
      <w:start w:val="1"/>
      <w:numFmt w:val="upperLetter"/>
      <w:lvlText w:val="(%4)"/>
      <w:lvlJc w:val="left"/>
      <w:pPr>
        <w:ind w:left="1418" w:hanging="1418"/>
      </w:pPr>
      <w:rPr>
        <w:rFonts w:hint="default"/>
      </w:rPr>
    </w:lvl>
    <w:lvl w:ilvl="4">
      <w:start w:val="1"/>
      <w:numFmt w:val="decimal"/>
      <w:lvlText w:val="(%5)"/>
      <w:lvlJc w:val="left"/>
      <w:pPr>
        <w:ind w:left="1418" w:hanging="1418"/>
      </w:pPr>
      <w:rPr>
        <w:rFonts w:hint="default"/>
      </w:rPr>
    </w:lvl>
    <w:lvl w:ilvl="5">
      <w:start w:val="1"/>
      <w:numFmt w:val="decimal"/>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4" w15:restartNumberingAfterBreak="0">
    <w:nsid w:val="3BAA30EA"/>
    <w:multiLevelType w:val="hybridMultilevel"/>
    <w:tmpl w:val="07FC9EA0"/>
    <w:name w:val="List Numbers2"/>
    <w:lvl w:ilvl="0" w:tplc="0258347C">
      <w:start w:val="1"/>
      <w:numFmt w:val="decimal"/>
      <w:pStyle w:val="ListNumber2"/>
      <w:lvlText w:val="%1 §"/>
      <w:lvlJc w:val="left"/>
      <w:pPr>
        <w:ind w:left="1985" w:hanging="567"/>
      </w:pPr>
      <w:rPr>
        <w:rFonts w:hint="default"/>
      </w:r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5" w15:restartNumberingAfterBreak="0">
    <w:nsid w:val="3D505849"/>
    <w:multiLevelType w:val="hybridMultilevel"/>
    <w:tmpl w:val="1F4CFFD0"/>
    <w:lvl w:ilvl="0" w:tplc="5BCCFF1A">
      <w:start w:val="1"/>
      <w:numFmt w:val="bullet"/>
      <w:pStyle w:val="ListBullet6"/>
      <w:lvlText w:val="►"/>
      <w:lvlJc w:val="left"/>
      <w:pPr>
        <w:tabs>
          <w:tab w:val="num" w:pos="1985"/>
        </w:tabs>
        <w:ind w:left="1985" w:hanging="567"/>
      </w:pPr>
      <w:rPr>
        <w:rFonts w:ascii="Arial" w:hAnsi="Arial" w:hint="default"/>
      </w:rPr>
    </w:lvl>
    <w:lvl w:ilvl="1" w:tplc="0B947FF2" w:tentative="1">
      <w:start w:val="1"/>
      <w:numFmt w:val="bullet"/>
      <w:lvlText w:val="o"/>
      <w:lvlJc w:val="left"/>
      <w:pPr>
        <w:tabs>
          <w:tab w:val="num" w:pos="1440"/>
        </w:tabs>
        <w:ind w:left="1440" w:hanging="360"/>
      </w:pPr>
      <w:rPr>
        <w:rFonts w:ascii="Courier New" w:hAnsi="Courier New" w:cs="Courier New" w:hint="default"/>
      </w:rPr>
    </w:lvl>
    <w:lvl w:ilvl="2" w:tplc="F4DC43BA" w:tentative="1">
      <w:start w:val="1"/>
      <w:numFmt w:val="bullet"/>
      <w:lvlText w:val=""/>
      <w:lvlJc w:val="left"/>
      <w:pPr>
        <w:tabs>
          <w:tab w:val="num" w:pos="2160"/>
        </w:tabs>
        <w:ind w:left="2160" w:hanging="360"/>
      </w:pPr>
      <w:rPr>
        <w:rFonts w:ascii="Wingdings" w:hAnsi="Wingdings" w:hint="default"/>
      </w:rPr>
    </w:lvl>
    <w:lvl w:ilvl="3" w:tplc="99D4ED0C" w:tentative="1">
      <w:start w:val="1"/>
      <w:numFmt w:val="bullet"/>
      <w:lvlText w:val=""/>
      <w:lvlJc w:val="left"/>
      <w:pPr>
        <w:tabs>
          <w:tab w:val="num" w:pos="2880"/>
        </w:tabs>
        <w:ind w:left="2880" w:hanging="360"/>
      </w:pPr>
      <w:rPr>
        <w:rFonts w:ascii="Symbol" w:hAnsi="Symbol" w:hint="default"/>
      </w:rPr>
    </w:lvl>
    <w:lvl w:ilvl="4" w:tplc="900477E6" w:tentative="1">
      <w:start w:val="1"/>
      <w:numFmt w:val="bullet"/>
      <w:lvlText w:val="o"/>
      <w:lvlJc w:val="left"/>
      <w:pPr>
        <w:tabs>
          <w:tab w:val="num" w:pos="3600"/>
        </w:tabs>
        <w:ind w:left="3600" w:hanging="360"/>
      </w:pPr>
      <w:rPr>
        <w:rFonts w:ascii="Courier New" w:hAnsi="Courier New" w:cs="Courier New" w:hint="default"/>
      </w:rPr>
    </w:lvl>
    <w:lvl w:ilvl="5" w:tplc="0F244346" w:tentative="1">
      <w:start w:val="1"/>
      <w:numFmt w:val="bullet"/>
      <w:lvlText w:val=""/>
      <w:lvlJc w:val="left"/>
      <w:pPr>
        <w:tabs>
          <w:tab w:val="num" w:pos="4320"/>
        </w:tabs>
        <w:ind w:left="4320" w:hanging="360"/>
      </w:pPr>
      <w:rPr>
        <w:rFonts w:ascii="Wingdings" w:hAnsi="Wingdings" w:hint="default"/>
      </w:rPr>
    </w:lvl>
    <w:lvl w:ilvl="6" w:tplc="20D27488" w:tentative="1">
      <w:start w:val="1"/>
      <w:numFmt w:val="bullet"/>
      <w:lvlText w:val=""/>
      <w:lvlJc w:val="left"/>
      <w:pPr>
        <w:tabs>
          <w:tab w:val="num" w:pos="5040"/>
        </w:tabs>
        <w:ind w:left="5040" w:hanging="360"/>
      </w:pPr>
      <w:rPr>
        <w:rFonts w:ascii="Symbol" w:hAnsi="Symbol" w:hint="default"/>
      </w:rPr>
    </w:lvl>
    <w:lvl w:ilvl="7" w:tplc="243C909C" w:tentative="1">
      <w:start w:val="1"/>
      <w:numFmt w:val="bullet"/>
      <w:lvlText w:val="o"/>
      <w:lvlJc w:val="left"/>
      <w:pPr>
        <w:tabs>
          <w:tab w:val="num" w:pos="5760"/>
        </w:tabs>
        <w:ind w:left="5760" w:hanging="360"/>
      </w:pPr>
      <w:rPr>
        <w:rFonts w:ascii="Courier New" w:hAnsi="Courier New" w:cs="Courier New" w:hint="default"/>
      </w:rPr>
    </w:lvl>
    <w:lvl w:ilvl="8" w:tplc="177C47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91850"/>
    <w:multiLevelType w:val="hybridMultilevel"/>
    <w:tmpl w:val="31028262"/>
    <w:name w:val="List Numbers222"/>
    <w:lvl w:ilvl="0" w:tplc="192E6FFA">
      <w:start w:val="1"/>
      <w:numFmt w:val="upperLetter"/>
      <w:pStyle w:val="ListNumber4"/>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1BC062D"/>
    <w:multiLevelType w:val="hybridMultilevel"/>
    <w:tmpl w:val="41609460"/>
    <w:lvl w:ilvl="0" w:tplc="040B0001">
      <w:start w:val="1"/>
      <w:numFmt w:val="bullet"/>
      <w:lvlText w:val=""/>
      <w:lvlJc w:val="left"/>
      <w:pPr>
        <w:ind w:left="2205" w:hanging="360"/>
      </w:pPr>
      <w:rPr>
        <w:rFonts w:ascii="Symbol" w:hAnsi="Symbol" w:hint="default"/>
      </w:rPr>
    </w:lvl>
    <w:lvl w:ilvl="1" w:tplc="040B0003" w:tentative="1">
      <w:start w:val="1"/>
      <w:numFmt w:val="bullet"/>
      <w:lvlText w:val="o"/>
      <w:lvlJc w:val="left"/>
      <w:pPr>
        <w:ind w:left="2925" w:hanging="360"/>
      </w:pPr>
      <w:rPr>
        <w:rFonts w:ascii="Courier New" w:hAnsi="Courier New" w:cs="Courier New" w:hint="default"/>
      </w:rPr>
    </w:lvl>
    <w:lvl w:ilvl="2" w:tplc="040B0005" w:tentative="1">
      <w:start w:val="1"/>
      <w:numFmt w:val="bullet"/>
      <w:lvlText w:val=""/>
      <w:lvlJc w:val="left"/>
      <w:pPr>
        <w:ind w:left="3645" w:hanging="360"/>
      </w:pPr>
      <w:rPr>
        <w:rFonts w:ascii="Wingdings" w:hAnsi="Wingdings" w:hint="default"/>
      </w:rPr>
    </w:lvl>
    <w:lvl w:ilvl="3" w:tplc="040B0001" w:tentative="1">
      <w:start w:val="1"/>
      <w:numFmt w:val="bullet"/>
      <w:lvlText w:val=""/>
      <w:lvlJc w:val="left"/>
      <w:pPr>
        <w:ind w:left="4365" w:hanging="360"/>
      </w:pPr>
      <w:rPr>
        <w:rFonts w:ascii="Symbol" w:hAnsi="Symbol" w:hint="default"/>
      </w:rPr>
    </w:lvl>
    <w:lvl w:ilvl="4" w:tplc="040B0003" w:tentative="1">
      <w:start w:val="1"/>
      <w:numFmt w:val="bullet"/>
      <w:lvlText w:val="o"/>
      <w:lvlJc w:val="left"/>
      <w:pPr>
        <w:ind w:left="5085" w:hanging="360"/>
      </w:pPr>
      <w:rPr>
        <w:rFonts w:ascii="Courier New" w:hAnsi="Courier New" w:cs="Courier New" w:hint="default"/>
      </w:rPr>
    </w:lvl>
    <w:lvl w:ilvl="5" w:tplc="040B0005" w:tentative="1">
      <w:start w:val="1"/>
      <w:numFmt w:val="bullet"/>
      <w:lvlText w:val=""/>
      <w:lvlJc w:val="left"/>
      <w:pPr>
        <w:ind w:left="5805" w:hanging="360"/>
      </w:pPr>
      <w:rPr>
        <w:rFonts w:ascii="Wingdings" w:hAnsi="Wingdings" w:hint="default"/>
      </w:rPr>
    </w:lvl>
    <w:lvl w:ilvl="6" w:tplc="040B0001" w:tentative="1">
      <w:start w:val="1"/>
      <w:numFmt w:val="bullet"/>
      <w:lvlText w:val=""/>
      <w:lvlJc w:val="left"/>
      <w:pPr>
        <w:ind w:left="6525" w:hanging="360"/>
      </w:pPr>
      <w:rPr>
        <w:rFonts w:ascii="Symbol" w:hAnsi="Symbol" w:hint="default"/>
      </w:rPr>
    </w:lvl>
    <w:lvl w:ilvl="7" w:tplc="040B0003" w:tentative="1">
      <w:start w:val="1"/>
      <w:numFmt w:val="bullet"/>
      <w:lvlText w:val="o"/>
      <w:lvlJc w:val="left"/>
      <w:pPr>
        <w:ind w:left="7245" w:hanging="360"/>
      </w:pPr>
      <w:rPr>
        <w:rFonts w:ascii="Courier New" w:hAnsi="Courier New" w:cs="Courier New" w:hint="default"/>
      </w:rPr>
    </w:lvl>
    <w:lvl w:ilvl="8" w:tplc="040B0005" w:tentative="1">
      <w:start w:val="1"/>
      <w:numFmt w:val="bullet"/>
      <w:lvlText w:val=""/>
      <w:lvlJc w:val="left"/>
      <w:pPr>
        <w:ind w:left="7965" w:hanging="360"/>
      </w:pPr>
      <w:rPr>
        <w:rFonts w:ascii="Wingdings" w:hAnsi="Wingdings" w:hint="default"/>
      </w:rPr>
    </w:lvl>
  </w:abstractNum>
  <w:abstractNum w:abstractNumId="18" w15:restartNumberingAfterBreak="0">
    <w:nsid w:val="4E722E77"/>
    <w:multiLevelType w:val="hybridMultilevel"/>
    <w:tmpl w:val="4DD8D502"/>
    <w:lvl w:ilvl="0" w:tplc="4292492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57FE5"/>
    <w:multiLevelType w:val="multilevel"/>
    <w:tmpl w:val="AAC83B74"/>
    <w:name w:val="Uusi2"/>
    <w:styleLink w:val="Uusi"/>
    <w:lvl w:ilvl="0">
      <w:start w:val="1"/>
      <w:numFmt w:val="decimal"/>
      <w:lvlText w:val="%1"/>
      <w:lvlJc w:val="left"/>
      <w:pPr>
        <w:tabs>
          <w:tab w:val="num" w:pos="1418"/>
        </w:tabs>
        <w:ind w:left="1418" w:hanging="1418"/>
      </w:pPr>
      <w:rPr>
        <w:rFonts w:ascii="Arial" w:hAnsi="Arial" w:hint="default"/>
        <w:b/>
        <w:i w:val="0"/>
        <w:caps/>
        <w:sz w:val="22"/>
      </w:rPr>
    </w:lvl>
    <w:lvl w:ilvl="1">
      <w:start w:val="1"/>
      <w:numFmt w:val="decimal"/>
      <w:lvlText w:val="%1.%2"/>
      <w:lvlJc w:val="left"/>
      <w:pPr>
        <w:tabs>
          <w:tab w:val="num" w:pos="1418"/>
        </w:tabs>
        <w:ind w:left="1418" w:hanging="1418"/>
      </w:pPr>
      <w:rPr>
        <w:rFonts w:ascii="Arial" w:hAnsi="Arial" w:hint="default"/>
        <w:b/>
        <w:i w:val="0"/>
        <w:sz w:val="22"/>
      </w:rPr>
    </w:lvl>
    <w:lvl w:ilvl="2">
      <w:start w:val="1"/>
      <w:numFmt w:val="decimal"/>
      <w:lvlText w:val="%1.%2.%3"/>
      <w:lvlJc w:val="left"/>
      <w:pPr>
        <w:tabs>
          <w:tab w:val="num" w:pos="1418"/>
        </w:tabs>
        <w:ind w:left="1418" w:hanging="1418"/>
      </w:pPr>
      <w:rPr>
        <w:rFonts w:ascii="Arial" w:hAnsi="Arial" w:hint="default"/>
        <w:b/>
        <w:i w:val="0"/>
        <w:sz w:val="22"/>
      </w:rPr>
    </w:lvl>
    <w:lvl w:ilvl="3">
      <w:start w:val="1"/>
      <w:numFmt w:val="decimal"/>
      <w:lvlText w:val="%1.%2.%3.%4"/>
      <w:lvlJc w:val="left"/>
      <w:pPr>
        <w:tabs>
          <w:tab w:val="num" w:pos="1418"/>
        </w:tabs>
        <w:ind w:left="1418" w:hanging="1418"/>
      </w:pPr>
      <w:rPr>
        <w:rFonts w:ascii="Arial" w:hAnsi="Arial" w:hint="default"/>
        <w:b w:val="0"/>
        <w:i/>
        <w:sz w:val="22"/>
      </w:rPr>
    </w:lvl>
    <w:lvl w:ilvl="4">
      <w:start w:val="1"/>
      <w:numFmt w:val="decimal"/>
      <w:lvlRestart w:val="1"/>
      <w:lvlText w:val="%1.%5"/>
      <w:lvlJc w:val="left"/>
      <w:pPr>
        <w:tabs>
          <w:tab w:val="num" w:pos="1418"/>
        </w:tabs>
        <w:ind w:left="1418" w:hanging="1418"/>
      </w:pPr>
      <w:rPr>
        <w:rFonts w:ascii="Arial" w:hAnsi="Arial" w:hint="default"/>
        <w:b w:val="0"/>
        <w:i w:val="0"/>
        <w:sz w:val="22"/>
      </w:rPr>
    </w:lvl>
    <w:lvl w:ilvl="5">
      <w:start w:val="1"/>
      <w:numFmt w:val="decimal"/>
      <w:lvlRestart w:val="2"/>
      <w:lvlText w:val="%1.%2.%6"/>
      <w:lvlJc w:val="left"/>
      <w:pPr>
        <w:tabs>
          <w:tab w:val="num" w:pos="1418"/>
        </w:tabs>
        <w:ind w:left="1418" w:hanging="1418"/>
      </w:pPr>
      <w:rPr>
        <w:rFonts w:ascii="Arial" w:hAnsi="Arial" w:hint="default"/>
        <w:b w:val="0"/>
        <w:i w:val="0"/>
        <w:sz w:val="22"/>
      </w:rPr>
    </w:lvl>
    <w:lvl w:ilvl="6">
      <w:start w:val="1"/>
      <w:numFmt w:val="decimal"/>
      <w:lvlRestart w:val="3"/>
      <w:lvlText w:val="%1.%2.%3.%7"/>
      <w:lvlJc w:val="left"/>
      <w:pPr>
        <w:tabs>
          <w:tab w:val="num" w:pos="1418"/>
        </w:tabs>
        <w:ind w:left="1418" w:hanging="1418"/>
      </w:pPr>
      <w:rPr>
        <w:rFonts w:ascii="Arial" w:hAnsi="Arial" w:hint="default"/>
        <w:b w:val="0"/>
        <w:i w:val="0"/>
        <w:sz w:val="22"/>
      </w:rPr>
    </w:lvl>
    <w:lvl w:ilvl="7">
      <w:start w:val="1"/>
      <w:numFmt w:val="lowerLetter"/>
      <w:lvlText w:val="(%8)"/>
      <w:lvlJc w:val="left"/>
      <w:pPr>
        <w:tabs>
          <w:tab w:val="num" w:pos="2268"/>
        </w:tabs>
        <w:ind w:left="2268" w:hanging="850"/>
      </w:pPr>
      <w:rPr>
        <w:rFonts w:ascii="Arial" w:hAnsi="Arial" w:hint="default"/>
        <w:b w:val="0"/>
        <w:i w:val="0"/>
        <w:sz w:val="22"/>
      </w:rPr>
    </w:lvl>
    <w:lvl w:ilvl="8">
      <w:start w:val="1"/>
      <w:numFmt w:val="lowerRoman"/>
      <w:lvlText w:val="(%9)"/>
      <w:lvlJc w:val="left"/>
      <w:pPr>
        <w:tabs>
          <w:tab w:val="num" w:pos="3119"/>
        </w:tabs>
        <w:ind w:left="3119" w:hanging="851"/>
      </w:pPr>
      <w:rPr>
        <w:rFonts w:ascii="Arial" w:hAnsi="Arial" w:hint="default"/>
        <w:b w:val="0"/>
        <w:i w:val="0"/>
        <w:sz w:val="22"/>
      </w:rPr>
    </w:lvl>
  </w:abstractNum>
  <w:abstractNum w:abstractNumId="20" w15:restartNumberingAfterBreak="0">
    <w:nsid w:val="54CA1A59"/>
    <w:multiLevelType w:val="hybridMultilevel"/>
    <w:tmpl w:val="1A4ADD5C"/>
    <w:name w:val="List Numbers2223"/>
    <w:lvl w:ilvl="0" w:tplc="6C24433E">
      <w:start w:val="1"/>
      <w:numFmt w:val="decimal"/>
      <w:pStyle w:val="ListNumber6"/>
      <w:lvlText w:val="(%1)"/>
      <w:lvlJc w:val="left"/>
      <w:pPr>
        <w:ind w:left="1418" w:hanging="1418"/>
      </w:pPr>
      <w:rPr>
        <w:rFonts w:hint="default"/>
      </w:rPr>
    </w:lvl>
    <w:lvl w:ilvl="1" w:tplc="040B0019" w:tentative="1">
      <w:start w:val="1"/>
      <w:numFmt w:val="lowerLetter"/>
      <w:lvlText w:val="%2."/>
      <w:lvlJc w:val="left"/>
      <w:pPr>
        <w:ind w:left="5580" w:hanging="360"/>
      </w:pPr>
    </w:lvl>
    <w:lvl w:ilvl="2" w:tplc="040B001B" w:tentative="1">
      <w:start w:val="1"/>
      <w:numFmt w:val="lowerRoman"/>
      <w:lvlText w:val="%3."/>
      <w:lvlJc w:val="right"/>
      <w:pPr>
        <w:ind w:left="6300" w:hanging="180"/>
      </w:pPr>
    </w:lvl>
    <w:lvl w:ilvl="3" w:tplc="040B000F" w:tentative="1">
      <w:start w:val="1"/>
      <w:numFmt w:val="decimal"/>
      <w:lvlText w:val="%4."/>
      <w:lvlJc w:val="left"/>
      <w:pPr>
        <w:ind w:left="7020" w:hanging="360"/>
      </w:pPr>
    </w:lvl>
    <w:lvl w:ilvl="4" w:tplc="040B0019" w:tentative="1">
      <w:start w:val="1"/>
      <w:numFmt w:val="lowerLetter"/>
      <w:lvlText w:val="%5."/>
      <w:lvlJc w:val="left"/>
      <w:pPr>
        <w:ind w:left="7740" w:hanging="360"/>
      </w:pPr>
    </w:lvl>
    <w:lvl w:ilvl="5" w:tplc="040B001B" w:tentative="1">
      <w:start w:val="1"/>
      <w:numFmt w:val="lowerRoman"/>
      <w:lvlText w:val="%6."/>
      <w:lvlJc w:val="right"/>
      <w:pPr>
        <w:ind w:left="8460" w:hanging="180"/>
      </w:pPr>
    </w:lvl>
    <w:lvl w:ilvl="6" w:tplc="040B000F" w:tentative="1">
      <w:start w:val="1"/>
      <w:numFmt w:val="decimal"/>
      <w:lvlText w:val="%7."/>
      <w:lvlJc w:val="left"/>
      <w:pPr>
        <w:ind w:left="9180" w:hanging="360"/>
      </w:pPr>
    </w:lvl>
    <w:lvl w:ilvl="7" w:tplc="040B0019" w:tentative="1">
      <w:start w:val="1"/>
      <w:numFmt w:val="lowerLetter"/>
      <w:lvlText w:val="%8."/>
      <w:lvlJc w:val="left"/>
      <w:pPr>
        <w:ind w:left="9900" w:hanging="360"/>
      </w:pPr>
    </w:lvl>
    <w:lvl w:ilvl="8" w:tplc="040B001B" w:tentative="1">
      <w:start w:val="1"/>
      <w:numFmt w:val="lowerRoman"/>
      <w:lvlText w:val="%9."/>
      <w:lvlJc w:val="right"/>
      <w:pPr>
        <w:ind w:left="10620" w:hanging="180"/>
      </w:pPr>
    </w:lvl>
  </w:abstractNum>
  <w:abstractNum w:abstractNumId="21" w15:restartNumberingAfterBreak="0">
    <w:nsid w:val="55E034A6"/>
    <w:multiLevelType w:val="multilevel"/>
    <w:tmpl w:val="BE2E614A"/>
    <w:lvl w:ilvl="0">
      <w:start w:val="1"/>
      <w:numFmt w:val="decimal"/>
      <w:pStyle w:val="Kantajankirjallinentodiste"/>
      <w:lvlText w:val="K%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2" w15:restartNumberingAfterBreak="0">
    <w:nsid w:val="5C4F1750"/>
    <w:multiLevelType w:val="hybridMultilevel"/>
    <w:tmpl w:val="3D126AF6"/>
    <w:lvl w:ilvl="0" w:tplc="FA401C1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682210"/>
    <w:multiLevelType w:val="multilevel"/>
    <w:tmpl w:val="6C7C3F12"/>
    <w:lvl w:ilvl="0">
      <w:start w:val="1"/>
      <w:numFmt w:val="decimal"/>
      <w:pStyle w:val="Heading1"/>
      <w:lvlText w:val="%1"/>
      <w:lvlJc w:val="left"/>
      <w:pPr>
        <w:ind w:left="1418" w:hanging="1418"/>
      </w:pPr>
      <w:rPr>
        <w:rFonts w:hint="default"/>
      </w:rPr>
    </w:lvl>
    <w:lvl w:ilvl="1">
      <w:start w:val="1"/>
      <w:numFmt w:val="decimal"/>
      <w:pStyle w:val="Heading2"/>
      <w:lvlText w:val="%1.%2"/>
      <w:lvlJc w:val="left"/>
      <w:pPr>
        <w:ind w:left="1418" w:hanging="1418"/>
      </w:pPr>
      <w:rPr>
        <w:rFonts w:hint="default"/>
      </w:rPr>
    </w:lvl>
    <w:lvl w:ilvl="2">
      <w:start w:val="1"/>
      <w:numFmt w:val="decimal"/>
      <w:pStyle w:val="Heading3"/>
      <w:lvlText w:val="%1.%2.%3"/>
      <w:lvlJc w:val="left"/>
      <w:pPr>
        <w:ind w:left="1418" w:hanging="1418"/>
      </w:pPr>
      <w:rPr>
        <w:rFonts w:hint="default"/>
      </w:rPr>
    </w:lvl>
    <w:lvl w:ilvl="3">
      <w:start w:val="1"/>
      <w:numFmt w:val="decimal"/>
      <w:pStyle w:val="Heading4"/>
      <w:lvlText w:val="%1.%2.%3.%4"/>
      <w:lvlJc w:val="left"/>
      <w:pPr>
        <w:ind w:left="1418" w:hanging="1418"/>
      </w:pPr>
      <w:rPr>
        <w:rFonts w:hint="default"/>
      </w:rPr>
    </w:lvl>
    <w:lvl w:ilvl="4">
      <w:start w:val="1"/>
      <w:numFmt w:val="decimal"/>
      <w:lvlRestart w:val="1"/>
      <w:pStyle w:val="Heading5"/>
      <w:lvlText w:val="%1.%5"/>
      <w:lvlJc w:val="left"/>
      <w:pPr>
        <w:ind w:left="1418" w:hanging="1418"/>
      </w:pPr>
      <w:rPr>
        <w:rFonts w:hint="default"/>
      </w:rPr>
    </w:lvl>
    <w:lvl w:ilvl="5">
      <w:start w:val="1"/>
      <w:numFmt w:val="decimal"/>
      <w:pStyle w:val="Heading6"/>
      <w:lvlText w:val="%1.%5.%6"/>
      <w:lvlJc w:val="left"/>
      <w:pPr>
        <w:ind w:left="1418" w:hanging="1418"/>
      </w:pPr>
      <w:rPr>
        <w:rFonts w:hint="default"/>
      </w:rPr>
    </w:lvl>
    <w:lvl w:ilvl="6">
      <w:start w:val="1"/>
      <w:numFmt w:val="decimal"/>
      <w:pStyle w:val="Heading7"/>
      <w:lvlText w:val="%1.%5.%6.%7"/>
      <w:lvlJc w:val="left"/>
      <w:pPr>
        <w:ind w:left="1418" w:hanging="1418"/>
      </w:pPr>
      <w:rPr>
        <w:rFonts w:hint="default"/>
      </w:rPr>
    </w:lvl>
    <w:lvl w:ilvl="7">
      <w:start w:val="1"/>
      <w:numFmt w:val="lowerLetter"/>
      <w:pStyle w:val="Heading8"/>
      <w:lvlText w:val="(%8)"/>
      <w:lvlJc w:val="left"/>
      <w:pPr>
        <w:tabs>
          <w:tab w:val="num" w:pos="1985"/>
        </w:tabs>
        <w:ind w:left="1985" w:hanging="567"/>
      </w:pPr>
      <w:rPr>
        <w:rFonts w:hint="default"/>
      </w:rPr>
    </w:lvl>
    <w:lvl w:ilvl="8">
      <w:start w:val="1"/>
      <w:numFmt w:val="lowerRoman"/>
      <w:pStyle w:val="Heading9"/>
      <w:lvlText w:val="(%9)"/>
      <w:lvlJc w:val="left"/>
      <w:pPr>
        <w:tabs>
          <w:tab w:val="num" w:pos="1985"/>
        </w:tabs>
        <w:ind w:left="2552" w:hanging="567"/>
      </w:pPr>
      <w:rPr>
        <w:rFonts w:hint="default"/>
      </w:rPr>
    </w:lvl>
  </w:abstractNum>
  <w:abstractNum w:abstractNumId="24" w15:restartNumberingAfterBreak="0">
    <w:nsid w:val="6929078E"/>
    <w:multiLevelType w:val="hybridMultilevel"/>
    <w:tmpl w:val="9B12A42C"/>
    <w:name w:val="List Numbers2222"/>
    <w:lvl w:ilvl="0" w:tplc="58201DC6">
      <w:start w:val="1"/>
      <w:numFmt w:val="decimal"/>
      <w:pStyle w:val="ListNumber5"/>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4A77A13"/>
    <w:multiLevelType w:val="hybridMultilevel"/>
    <w:tmpl w:val="FCD0652E"/>
    <w:lvl w:ilvl="0" w:tplc="1AA469E4">
      <w:start w:val="1"/>
      <w:numFmt w:val="upperLetter"/>
      <w:pStyle w:val="ListNumber7"/>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69873A3"/>
    <w:multiLevelType w:val="hybridMultilevel"/>
    <w:tmpl w:val="CAB4E748"/>
    <w:lvl w:ilvl="0" w:tplc="6170A3C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6C6484"/>
    <w:multiLevelType w:val="hybridMultilevel"/>
    <w:tmpl w:val="041CE8D0"/>
    <w:lvl w:ilvl="0" w:tplc="17629108">
      <w:start w:val="1"/>
      <w:numFmt w:val="bullet"/>
      <w:lvlText w:val=""/>
      <w:lvlJc w:val="left"/>
      <w:pPr>
        <w:ind w:left="2138" w:hanging="360"/>
      </w:pPr>
      <w:rPr>
        <w:rFonts w:ascii="Symbol" w:hAnsi="Symbol" w:hint="default"/>
        <w:lang w:val="en-GB"/>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0"/>
  </w:num>
  <w:num w:numId="7">
    <w:abstractNumId w:val="15"/>
  </w:num>
  <w:num w:numId="8">
    <w:abstractNumId w:val="8"/>
  </w:num>
  <w:num w:numId="9">
    <w:abstractNumId w:val="19"/>
  </w:num>
  <w:num w:numId="10">
    <w:abstractNumId w:val="23"/>
  </w:num>
  <w:num w:numId="11">
    <w:abstractNumId w:val="21"/>
  </w:num>
  <w:num w:numId="12">
    <w:abstractNumId w:val="11"/>
  </w:num>
  <w:num w:numId="13">
    <w:abstractNumId w:val="5"/>
  </w:num>
  <w:num w:numId="14">
    <w:abstractNumId w:val="14"/>
  </w:num>
  <w:num w:numId="15">
    <w:abstractNumId w:val="7"/>
  </w:num>
  <w:num w:numId="16">
    <w:abstractNumId w:val="16"/>
  </w:num>
  <w:num w:numId="17">
    <w:abstractNumId w:val="24"/>
  </w:num>
  <w:num w:numId="18">
    <w:abstractNumId w:val="6"/>
  </w:num>
  <w:num w:numId="19">
    <w:abstractNumId w:val="20"/>
  </w:num>
  <w:num w:numId="20">
    <w:abstractNumId w:val="12"/>
  </w:num>
  <w:num w:numId="21">
    <w:abstractNumId w:val="23"/>
    <w:lvlOverride w:ilvl="0">
      <w:startOverride w:val="12"/>
    </w:lvlOverride>
  </w:num>
  <w:num w:numId="22">
    <w:abstractNumId w:val="25"/>
  </w:num>
  <w:num w:numId="23">
    <w:abstractNumId w:val="17"/>
  </w:num>
  <w:num w:numId="24">
    <w:abstractNumId w:val="27"/>
  </w:num>
  <w:num w:numId="25">
    <w:abstractNumId w:val="23"/>
    <w:lvlOverride w:ilvl="0">
      <w:startOverride w:val="1"/>
    </w:lvlOverride>
    <w:lvlOverride w:ilvl="1">
      <w:startOverride w:val="1"/>
    </w:lvlOverride>
  </w:num>
  <w:num w:numId="26">
    <w:abstractNumId w:val="23"/>
  </w:num>
  <w:num w:numId="27">
    <w:abstractNumId w:val="23"/>
  </w:num>
  <w:num w:numId="28">
    <w:abstractNumId w:val="23"/>
  </w:num>
  <w:num w:numId="29">
    <w:abstractNumId w:val="18"/>
  </w:num>
  <w:num w:numId="30">
    <w:abstractNumId w:val="22"/>
  </w:num>
  <w:num w:numId="31">
    <w:abstractNumId w:val="10"/>
  </w:num>
  <w:num w:numId="3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41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17"/>
    <w:rsid w:val="00006811"/>
    <w:rsid w:val="00006AED"/>
    <w:rsid w:val="00006C0B"/>
    <w:rsid w:val="00006E1F"/>
    <w:rsid w:val="000079A7"/>
    <w:rsid w:val="00012E06"/>
    <w:rsid w:val="00013DAA"/>
    <w:rsid w:val="00014B02"/>
    <w:rsid w:val="000158D7"/>
    <w:rsid w:val="000170B8"/>
    <w:rsid w:val="0001722F"/>
    <w:rsid w:val="00021788"/>
    <w:rsid w:val="00021B78"/>
    <w:rsid w:val="00021BFF"/>
    <w:rsid w:val="00022FD8"/>
    <w:rsid w:val="000231A0"/>
    <w:rsid w:val="00023322"/>
    <w:rsid w:val="00023A26"/>
    <w:rsid w:val="00024AB7"/>
    <w:rsid w:val="00025B0B"/>
    <w:rsid w:val="00026EDE"/>
    <w:rsid w:val="000341BA"/>
    <w:rsid w:val="00035DEB"/>
    <w:rsid w:val="000377DD"/>
    <w:rsid w:val="00040934"/>
    <w:rsid w:val="000410EF"/>
    <w:rsid w:val="0004798C"/>
    <w:rsid w:val="00047A4A"/>
    <w:rsid w:val="00047BE8"/>
    <w:rsid w:val="000504C0"/>
    <w:rsid w:val="00050FD6"/>
    <w:rsid w:val="00051BCD"/>
    <w:rsid w:val="00051CC1"/>
    <w:rsid w:val="000527BF"/>
    <w:rsid w:val="00052D00"/>
    <w:rsid w:val="00052E34"/>
    <w:rsid w:val="0005559B"/>
    <w:rsid w:val="0006172C"/>
    <w:rsid w:val="0006190A"/>
    <w:rsid w:val="000638E4"/>
    <w:rsid w:val="000646C0"/>
    <w:rsid w:val="000650B2"/>
    <w:rsid w:val="00065958"/>
    <w:rsid w:val="00065C04"/>
    <w:rsid w:val="00066B32"/>
    <w:rsid w:val="00067455"/>
    <w:rsid w:val="000679C2"/>
    <w:rsid w:val="00070590"/>
    <w:rsid w:val="00073268"/>
    <w:rsid w:val="000742D6"/>
    <w:rsid w:val="00075609"/>
    <w:rsid w:val="000759FF"/>
    <w:rsid w:val="00075E6C"/>
    <w:rsid w:val="00076278"/>
    <w:rsid w:val="00080E07"/>
    <w:rsid w:val="0008270D"/>
    <w:rsid w:val="00083DBF"/>
    <w:rsid w:val="000841C3"/>
    <w:rsid w:val="00084DA2"/>
    <w:rsid w:val="000853AC"/>
    <w:rsid w:val="00086CC2"/>
    <w:rsid w:val="0008742A"/>
    <w:rsid w:val="0009150F"/>
    <w:rsid w:val="00092269"/>
    <w:rsid w:val="00093A24"/>
    <w:rsid w:val="000947B7"/>
    <w:rsid w:val="0009500C"/>
    <w:rsid w:val="00095460"/>
    <w:rsid w:val="00095DCD"/>
    <w:rsid w:val="000A0290"/>
    <w:rsid w:val="000A0C3E"/>
    <w:rsid w:val="000A1735"/>
    <w:rsid w:val="000A1E59"/>
    <w:rsid w:val="000A4B19"/>
    <w:rsid w:val="000A5427"/>
    <w:rsid w:val="000A600C"/>
    <w:rsid w:val="000A72D7"/>
    <w:rsid w:val="000A75F0"/>
    <w:rsid w:val="000B07DC"/>
    <w:rsid w:val="000B179A"/>
    <w:rsid w:val="000B3583"/>
    <w:rsid w:val="000B4022"/>
    <w:rsid w:val="000B4331"/>
    <w:rsid w:val="000B534D"/>
    <w:rsid w:val="000B7D8F"/>
    <w:rsid w:val="000C0DDA"/>
    <w:rsid w:val="000C175E"/>
    <w:rsid w:val="000C1BE0"/>
    <w:rsid w:val="000C26EA"/>
    <w:rsid w:val="000C31E6"/>
    <w:rsid w:val="000C54A1"/>
    <w:rsid w:val="000D084A"/>
    <w:rsid w:val="000D10EF"/>
    <w:rsid w:val="000D1CD3"/>
    <w:rsid w:val="000D1EDE"/>
    <w:rsid w:val="000D33E7"/>
    <w:rsid w:val="000D4D12"/>
    <w:rsid w:val="000D6D6B"/>
    <w:rsid w:val="000D73D9"/>
    <w:rsid w:val="000D7D92"/>
    <w:rsid w:val="000D7FBF"/>
    <w:rsid w:val="000E105D"/>
    <w:rsid w:val="000E1715"/>
    <w:rsid w:val="000E26F8"/>
    <w:rsid w:val="000E485A"/>
    <w:rsid w:val="000E5D34"/>
    <w:rsid w:val="000E6613"/>
    <w:rsid w:val="000E67D1"/>
    <w:rsid w:val="000E6919"/>
    <w:rsid w:val="000E692D"/>
    <w:rsid w:val="000E7898"/>
    <w:rsid w:val="000F09FE"/>
    <w:rsid w:val="000F2AED"/>
    <w:rsid w:val="000F49C2"/>
    <w:rsid w:val="000F50C9"/>
    <w:rsid w:val="000F70C1"/>
    <w:rsid w:val="000F723D"/>
    <w:rsid w:val="000F7C5E"/>
    <w:rsid w:val="0010067B"/>
    <w:rsid w:val="00100E86"/>
    <w:rsid w:val="001016C4"/>
    <w:rsid w:val="00102C33"/>
    <w:rsid w:val="0010380F"/>
    <w:rsid w:val="00105247"/>
    <w:rsid w:val="00105DD3"/>
    <w:rsid w:val="00110406"/>
    <w:rsid w:val="0011212B"/>
    <w:rsid w:val="00112ADC"/>
    <w:rsid w:val="0011470E"/>
    <w:rsid w:val="00115E4C"/>
    <w:rsid w:val="00116789"/>
    <w:rsid w:val="00116D46"/>
    <w:rsid w:val="00120B44"/>
    <w:rsid w:val="00120C64"/>
    <w:rsid w:val="00122283"/>
    <w:rsid w:val="00123386"/>
    <w:rsid w:val="00124ED2"/>
    <w:rsid w:val="0012522B"/>
    <w:rsid w:val="001257E6"/>
    <w:rsid w:val="00125E1D"/>
    <w:rsid w:val="00126FF8"/>
    <w:rsid w:val="00127052"/>
    <w:rsid w:val="001328D4"/>
    <w:rsid w:val="001371D9"/>
    <w:rsid w:val="00140CA4"/>
    <w:rsid w:val="0014409E"/>
    <w:rsid w:val="00144836"/>
    <w:rsid w:val="00144EA1"/>
    <w:rsid w:val="00145473"/>
    <w:rsid w:val="001466C2"/>
    <w:rsid w:val="00146F97"/>
    <w:rsid w:val="0015055D"/>
    <w:rsid w:val="00150960"/>
    <w:rsid w:val="00154ABC"/>
    <w:rsid w:val="00157FC4"/>
    <w:rsid w:val="00160BDB"/>
    <w:rsid w:val="00160D98"/>
    <w:rsid w:val="001611B7"/>
    <w:rsid w:val="00162E26"/>
    <w:rsid w:val="0016347E"/>
    <w:rsid w:val="00163ABB"/>
    <w:rsid w:val="001644BF"/>
    <w:rsid w:val="00164789"/>
    <w:rsid w:val="00165327"/>
    <w:rsid w:val="00165C21"/>
    <w:rsid w:val="00165DE9"/>
    <w:rsid w:val="0016632F"/>
    <w:rsid w:val="0016655F"/>
    <w:rsid w:val="00167309"/>
    <w:rsid w:val="00171D46"/>
    <w:rsid w:val="001730FD"/>
    <w:rsid w:val="00173763"/>
    <w:rsid w:val="001737EF"/>
    <w:rsid w:val="00173FFC"/>
    <w:rsid w:val="0017450A"/>
    <w:rsid w:val="00174FFF"/>
    <w:rsid w:val="00176BEF"/>
    <w:rsid w:val="00180086"/>
    <w:rsid w:val="00180BB6"/>
    <w:rsid w:val="001839EB"/>
    <w:rsid w:val="0018430B"/>
    <w:rsid w:val="001857CA"/>
    <w:rsid w:val="00185A38"/>
    <w:rsid w:val="001903C7"/>
    <w:rsid w:val="001929EF"/>
    <w:rsid w:val="00193135"/>
    <w:rsid w:val="00193180"/>
    <w:rsid w:val="0019452E"/>
    <w:rsid w:val="00195167"/>
    <w:rsid w:val="00195C12"/>
    <w:rsid w:val="00196402"/>
    <w:rsid w:val="00196F53"/>
    <w:rsid w:val="00197427"/>
    <w:rsid w:val="001A1156"/>
    <w:rsid w:val="001A3B9D"/>
    <w:rsid w:val="001A45D4"/>
    <w:rsid w:val="001A484C"/>
    <w:rsid w:val="001A5A79"/>
    <w:rsid w:val="001A781D"/>
    <w:rsid w:val="001B087E"/>
    <w:rsid w:val="001B1640"/>
    <w:rsid w:val="001B2B9A"/>
    <w:rsid w:val="001B495A"/>
    <w:rsid w:val="001B74F1"/>
    <w:rsid w:val="001C0F88"/>
    <w:rsid w:val="001C10DC"/>
    <w:rsid w:val="001C2269"/>
    <w:rsid w:val="001C3563"/>
    <w:rsid w:val="001C419B"/>
    <w:rsid w:val="001C5584"/>
    <w:rsid w:val="001C5F77"/>
    <w:rsid w:val="001C6C24"/>
    <w:rsid w:val="001C78A2"/>
    <w:rsid w:val="001C7A6A"/>
    <w:rsid w:val="001D0DF7"/>
    <w:rsid w:val="001D1EBC"/>
    <w:rsid w:val="001D24C0"/>
    <w:rsid w:val="001D24C3"/>
    <w:rsid w:val="001D3AE4"/>
    <w:rsid w:val="001D6C84"/>
    <w:rsid w:val="001D75A8"/>
    <w:rsid w:val="001D7799"/>
    <w:rsid w:val="001D7AD3"/>
    <w:rsid w:val="001E013E"/>
    <w:rsid w:val="001E1344"/>
    <w:rsid w:val="001E2A96"/>
    <w:rsid w:val="001E2BC6"/>
    <w:rsid w:val="001E4735"/>
    <w:rsid w:val="001E7894"/>
    <w:rsid w:val="001F20A4"/>
    <w:rsid w:val="001F2502"/>
    <w:rsid w:val="001F2A79"/>
    <w:rsid w:val="001F3C0D"/>
    <w:rsid w:val="001F51C7"/>
    <w:rsid w:val="001F6B6E"/>
    <w:rsid w:val="001F6DEC"/>
    <w:rsid w:val="001F7543"/>
    <w:rsid w:val="00200430"/>
    <w:rsid w:val="002005A1"/>
    <w:rsid w:val="0020072E"/>
    <w:rsid w:val="002010B0"/>
    <w:rsid w:val="00201CEB"/>
    <w:rsid w:val="002044E4"/>
    <w:rsid w:val="0020473E"/>
    <w:rsid w:val="0020513D"/>
    <w:rsid w:val="00206000"/>
    <w:rsid w:val="00206639"/>
    <w:rsid w:val="00207729"/>
    <w:rsid w:val="002103CD"/>
    <w:rsid w:val="002108B1"/>
    <w:rsid w:val="0021144F"/>
    <w:rsid w:val="00211C03"/>
    <w:rsid w:val="00213482"/>
    <w:rsid w:val="0021743D"/>
    <w:rsid w:val="002201B5"/>
    <w:rsid w:val="00220ABC"/>
    <w:rsid w:val="00220E64"/>
    <w:rsid w:val="00221A5C"/>
    <w:rsid w:val="00222725"/>
    <w:rsid w:val="002239B9"/>
    <w:rsid w:val="00223FE9"/>
    <w:rsid w:val="00225270"/>
    <w:rsid w:val="0022600C"/>
    <w:rsid w:val="00227060"/>
    <w:rsid w:val="0022775F"/>
    <w:rsid w:val="002277B9"/>
    <w:rsid w:val="00227D0C"/>
    <w:rsid w:val="002306DD"/>
    <w:rsid w:val="00230EC3"/>
    <w:rsid w:val="002355AB"/>
    <w:rsid w:val="00237768"/>
    <w:rsid w:val="0024011E"/>
    <w:rsid w:val="00241E46"/>
    <w:rsid w:val="00243902"/>
    <w:rsid w:val="002454FE"/>
    <w:rsid w:val="002458C2"/>
    <w:rsid w:val="002465AA"/>
    <w:rsid w:val="0024686E"/>
    <w:rsid w:val="00246C8D"/>
    <w:rsid w:val="00250740"/>
    <w:rsid w:val="002512AB"/>
    <w:rsid w:val="00253444"/>
    <w:rsid w:val="00253483"/>
    <w:rsid w:val="00253A80"/>
    <w:rsid w:val="00255B9B"/>
    <w:rsid w:val="00257D83"/>
    <w:rsid w:val="00262823"/>
    <w:rsid w:val="00264FDB"/>
    <w:rsid w:val="00265DE8"/>
    <w:rsid w:val="00267809"/>
    <w:rsid w:val="00270990"/>
    <w:rsid w:val="00270DA2"/>
    <w:rsid w:val="002718AD"/>
    <w:rsid w:val="00273C5C"/>
    <w:rsid w:val="00273E30"/>
    <w:rsid w:val="00273EF8"/>
    <w:rsid w:val="00274261"/>
    <w:rsid w:val="00274E14"/>
    <w:rsid w:val="0027664A"/>
    <w:rsid w:val="0027745F"/>
    <w:rsid w:val="0028235C"/>
    <w:rsid w:val="002832A2"/>
    <w:rsid w:val="002836B9"/>
    <w:rsid w:val="00283B1B"/>
    <w:rsid w:val="00283EF7"/>
    <w:rsid w:val="00291703"/>
    <w:rsid w:val="0029230E"/>
    <w:rsid w:val="00292CCB"/>
    <w:rsid w:val="0029353A"/>
    <w:rsid w:val="002941C3"/>
    <w:rsid w:val="00294324"/>
    <w:rsid w:val="00294F3D"/>
    <w:rsid w:val="0029692A"/>
    <w:rsid w:val="00297739"/>
    <w:rsid w:val="002979DC"/>
    <w:rsid w:val="002A19B1"/>
    <w:rsid w:val="002A264F"/>
    <w:rsid w:val="002A289A"/>
    <w:rsid w:val="002A5939"/>
    <w:rsid w:val="002A5A85"/>
    <w:rsid w:val="002A5B60"/>
    <w:rsid w:val="002A6002"/>
    <w:rsid w:val="002A6AAE"/>
    <w:rsid w:val="002A7173"/>
    <w:rsid w:val="002A795D"/>
    <w:rsid w:val="002A7DF4"/>
    <w:rsid w:val="002B1121"/>
    <w:rsid w:val="002B29A6"/>
    <w:rsid w:val="002B3888"/>
    <w:rsid w:val="002B4518"/>
    <w:rsid w:val="002B50BD"/>
    <w:rsid w:val="002B5432"/>
    <w:rsid w:val="002B7CC5"/>
    <w:rsid w:val="002B7D50"/>
    <w:rsid w:val="002C3CD3"/>
    <w:rsid w:val="002C447F"/>
    <w:rsid w:val="002C5457"/>
    <w:rsid w:val="002C697F"/>
    <w:rsid w:val="002C78B5"/>
    <w:rsid w:val="002C7E41"/>
    <w:rsid w:val="002D01BF"/>
    <w:rsid w:val="002D05DD"/>
    <w:rsid w:val="002D0E84"/>
    <w:rsid w:val="002D1C6F"/>
    <w:rsid w:val="002D25B2"/>
    <w:rsid w:val="002D4B0F"/>
    <w:rsid w:val="002D4D25"/>
    <w:rsid w:val="002D5A5B"/>
    <w:rsid w:val="002D71C1"/>
    <w:rsid w:val="002E029D"/>
    <w:rsid w:val="002E2851"/>
    <w:rsid w:val="002E34A8"/>
    <w:rsid w:val="002E41AB"/>
    <w:rsid w:val="002E6DB2"/>
    <w:rsid w:val="002E6FDE"/>
    <w:rsid w:val="002F1083"/>
    <w:rsid w:val="002F30E1"/>
    <w:rsid w:val="002F3F76"/>
    <w:rsid w:val="002F71F2"/>
    <w:rsid w:val="002F79C0"/>
    <w:rsid w:val="003014C6"/>
    <w:rsid w:val="0030228F"/>
    <w:rsid w:val="00302A83"/>
    <w:rsid w:val="0030456E"/>
    <w:rsid w:val="00305544"/>
    <w:rsid w:val="00306558"/>
    <w:rsid w:val="00310C5D"/>
    <w:rsid w:val="0031125E"/>
    <w:rsid w:val="00311708"/>
    <w:rsid w:val="003118B9"/>
    <w:rsid w:val="00312F25"/>
    <w:rsid w:val="0031449D"/>
    <w:rsid w:val="00316072"/>
    <w:rsid w:val="00316929"/>
    <w:rsid w:val="003204DE"/>
    <w:rsid w:val="00320A28"/>
    <w:rsid w:val="00320A9E"/>
    <w:rsid w:val="003238F5"/>
    <w:rsid w:val="00323BE0"/>
    <w:rsid w:val="00324817"/>
    <w:rsid w:val="00325B0A"/>
    <w:rsid w:val="00327AA8"/>
    <w:rsid w:val="00330DAF"/>
    <w:rsid w:val="0033101E"/>
    <w:rsid w:val="0033189B"/>
    <w:rsid w:val="00336290"/>
    <w:rsid w:val="00341BD6"/>
    <w:rsid w:val="00342A0C"/>
    <w:rsid w:val="0034300D"/>
    <w:rsid w:val="00343243"/>
    <w:rsid w:val="00343AEE"/>
    <w:rsid w:val="00344159"/>
    <w:rsid w:val="0034465A"/>
    <w:rsid w:val="003456F9"/>
    <w:rsid w:val="00346806"/>
    <w:rsid w:val="003468B1"/>
    <w:rsid w:val="00351147"/>
    <w:rsid w:val="00351284"/>
    <w:rsid w:val="00351689"/>
    <w:rsid w:val="00351BC3"/>
    <w:rsid w:val="003540D8"/>
    <w:rsid w:val="0035564C"/>
    <w:rsid w:val="003557D5"/>
    <w:rsid w:val="00356224"/>
    <w:rsid w:val="00360C7F"/>
    <w:rsid w:val="00361968"/>
    <w:rsid w:val="00361CD8"/>
    <w:rsid w:val="00361E55"/>
    <w:rsid w:val="003631CE"/>
    <w:rsid w:val="003645FF"/>
    <w:rsid w:val="00364DB6"/>
    <w:rsid w:val="0036526F"/>
    <w:rsid w:val="00371184"/>
    <w:rsid w:val="00371E72"/>
    <w:rsid w:val="003721CB"/>
    <w:rsid w:val="0037453D"/>
    <w:rsid w:val="00374F71"/>
    <w:rsid w:val="00375030"/>
    <w:rsid w:val="003760E7"/>
    <w:rsid w:val="003769B4"/>
    <w:rsid w:val="0037786B"/>
    <w:rsid w:val="00377B8B"/>
    <w:rsid w:val="00380B21"/>
    <w:rsid w:val="0038120A"/>
    <w:rsid w:val="00381CFA"/>
    <w:rsid w:val="0038205E"/>
    <w:rsid w:val="003829FB"/>
    <w:rsid w:val="00384554"/>
    <w:rsid w:val="003846CB"/>
    <w:rsid w:val="003867AA"/>
    <w:rsid w:val="00387B8B"/>
    <w:rsid w:val="003907C5"/>
    <w:rsid w:val="00390CD3"/>
    <w:rsid w:val="0039262B"/>
    <w:rsid w:val="00393B1A"/>
    <w:rsid w:val="00393BC3"/>
    <w:rsid w:val="00394B8B"/>
    <w:rsid w:val="00395C7B"/>
    <w:rsid w:val="00395F53"/>
    <w:rsid w:val="003A06EC"/>
    <w:rsid w:val="003A0965"/>
    <w:rsid w:val="003A0A46"/>
    <w:rsid w:val="003A1D5E"/>
    <w:rsid w:val="003A3912"/>
    <w:rsid w:val="003A4C8F"/>
    <w:rsid w:val="003A4F89"/>
    <w:rsid w:val="003A50E8"/>
    <w:rsid w:val="003A5FE1"/>
    <w:rsid w:val="003A642C"/>
    <w:rsid w:val="003A73FA"/>
    <w:rsid w:val="003A7D82"/>
    <w:rsid w:val="003B15BC"/>
    <w:rsid w:val="003B15F8"/>
    <w:rsid w:val="003B181E"/>
    <w:rsid w:val="003B2D2C"/>
    <w:rsid w:val="003B38DA"/>
    <w:rsid w:val="003B472D"/>
    <w:rsid w:val="003B4CB5"/>
    <w:rsid w:val="003B5EEA"/>
    <w:rsid w:val="003B62C5"/>
    <w:rsid w:val="003C04D0"/>
    <w:rsid w:val="003C1F5D"/>
    <w:rsid w:val="003C2168"/>
    <w:rsid w:val="003C2ACA"/>
    <w:rsid w:val="003C3145"/>
    <w:rsid w:val="003C5A1C"/>
    <w:rsid w:val="003C7BAC"/>
    <w:rsid w:val="003C7C17"/>
    <w:rsid w:val="003D06F6"/>
    <w:rsid w:val="003D1069"/>
    <w:rsid w:val="003D1BD0"/>
    <w:rsid w:val="003D4387"/>
    <w:rsid w:val="003D4A85"/>
    <w:rsid w:val="003D5C01"/>
    <w:rsid w:val="003D6D0F"/>
    <w:rsid w:val="003D7413"/>
    <w:rsid w:val="003D7628"/>
    <w:rsid w:val="003E037B"/>
    <w:rsid w:val="003E2DA7"/>
    <w:rsid w:val="003E393A"/>
    <w:rsid w:val="003E3ECE"/>
    <w:rsid w:val="003E44E4"/>
    <w:rsid w:val="003E4DDE"/>
    <w:rsid w:val="003E716A"/>
    <w:rsid w:val="003E7364"/>
    <w:rsid w:val="003E7858"/>
    <w:rsid w:val="003E7A18"/>
    <w:rsid w:val="003E7D65"/>
    <w:rsid w:val="003F0710"/>
    <w:rsid w:val="003F0DA2"/>
    <w:rsid w:val="003F435B"/>
    <w:rsid w:val="003F4A12"/>
    <w:rsid w:val="003F6A4D"/>
    <w:rsid w:val="003F6EB0"/>
    <w:rsid w:val="003F750E"/>
    <w:rsid w:val="004019B6"/>
    <w:rsid w:val="00401DA7"/>
    <w:rsid w:val="004026F7"/>
    <w:rsid w:val="0040381A"/>
    <w:rsid w:val="004055FA"/>
    <w:rsid w:val="0040612B"/>
    <w:rsid w:val="0040669D"/>
    <w:rsid w:val="00413ED3"/>
    <w:rsid w:val="00413F79"/>
    <w:rsid w:val="004165B3"/>
    <w:rsid w:val="00416E10"/>
    <w:rsid w:val="004225DC"/>
    <w:rsid w:val="004230F5"/>
    <w:rsid w:val="004237A5"/>
    <w:rsid w:val="00423C25"/>
    <w:rsid w:val="00426B5B"/>
    <w:rsid w:val="0042724B"/>
    <w:rsid w:val="00431343"/>
    <w:rsid w:val="00431F95"/>
    <w:rsid w:val="004325BA"/>
    <w:rsid w:val="00432733"/>
    <w:rsid w:val="0043274D"/>
    <w:rsid w:val="0043479C"/>
    <w:rsid w:val="0043635A"/>
    <w:rsid w:val="0044009F"/>
    <w:rsid w:val="004416F0"/>
    <w:rsid w:val="004421CD"/>
    <w:rsid w:val="00442B78"/>
    <w:rsid w:val="0044460E"/>
    <w:rsid w:val="004463A0"/>
    <w:rsid w:val="00446CE0"/>
    <w:rsid w:val="00452037"/>
    <w:rsid w:val="00452263"/>
    <w:rsid w:val="0045238D"/>
    <w:rsid w:val="0045241A"/>
    <w:rsid w:val="00453858"/>
    <w:rsid w:val="0045488E"/>
    <w:rsid w:val="00454D99"/>
    <w:rsid w:val="0045597C"/>
    <w:rsid w:val="004560D2"/>
    <w:rsid w:val="00457101"/>
    <w:rsid w:val="00457AD7"/>
    <w:rsid w:val="00457CDC"/>
    <w:rsid w:val="0046020B"/>
    <w:rsid w:val="00460F78"/>
    <w:rsid w:val="004632C3"/>
    <w:rsid w:val="0046454C"/>
    <w:rsid w:val="0046538A"/>
    <w:rsid w:val="0046567E"/>
    <w:rsid w:val="004679AC"/>
    <w:rsid w:val="00472169"/>
    <w:rsid w:val="00472432"/>
    <w:rsid w:val="00472BE5"/>
    <w:rsid w:val="00472E06"/>
    <w:rsid w:val="004742DC"/>
    <w:rsid w:val="0047446E"/>
    <w:rsid w:val="004746C8"/>
    <w:rsid w:val="00475AF2"/>
    <w:rsid w:val="00475BAA"/>
    <w:rsid w:val="00476490"/>
    <w:rsid w:val="00477322"/>
    <w:rsid w:val="00480FD5"/>
    <w:rsid w:val="004811BC"/>
    <w:rsid w:val="00481C10"/>
    <w:rsid w:val="004820FB"/>
    <w:rsid w:val="00483499"/>
    <w:rsid w:val="004835D1"/>
    <w:rsid w:val="0048463A"/>
    <w:rsid w:val="0048616F"/>
    <w:rsid w:val="00487803"/>
    <w:rsid w:val="0049112A"/>
    <w:rsid w:val="00492D29"/>
    <w:rsid w:val="00493DB1"/>
    <w:rsid w:val="004954F6"/>
    <w:rsid w:val="00496499"/>
    <w:rsid w:val="004A1AC9"/>
    <w:rsid w:val="004A64F0"/>
    <w:rsid w:val="004B69B8"/>
    <w:rsid w:val="004B69ED"/>
    <w:rsid w:val="004B6E60"/>
    <w:rsid w:val="004B7704"/>
    <w:rsid w:val="004B7BCB"/>
    <w:rsid w:val="004C05F6"/>
    <w:rsid w:val="004C0C7F"/>
    <w:rsid w:val="004C5E80"/>
    <w:rsid w:val="004C6A2E"/>
    <w:rsid w:val="004C6E0D"/>
    <w:rsid w:val="004C7290"/>
    <w:rsid w:val="004C760D"/>
    <w:rsid w:val="004D0278"/>
    <w:rsid w:val="004D109F"/>
    <w:rsid w:val="004D26EB"/>
    <w:rsid w:val="004D3542"/>
    <w:rsid w:val="004D4B2E"/>
    <w:rsid w:val="004E0471"/>
    <w:rsid w:val="004E16F0"/>
    <w:rsid w:val="004E347B"/>
    <w:rsid w:val="004E6173"/>
    <w:rsid w:val="004E6CA3"/>
    <w:rsid w:val="004E7046"/>
    <w:rsid w:val="004F1278"/>
    <w:rsid w:val="004F2A35"/>
    <w:rsid w:val="004F64CE"/>
    <w:rsid w:val="004F6A60"/>
    <w:rsid w:val="004F6C2B"/>
    <w:rsid w:val="00500906"/>
    <w:rsid w:val="00501B6B"/>
    <w:rsid w:val="0050331B"/>
    <w:rsid w:val="00504214"/>
    <w:rsid w:val="00506CF9"/>
    <w:rsid w:val="00510280"/>
    <w:rsid w:val="005118FA"/>
    <w:rsid w:val="00512CE5"/>
    <w:rsid w:val="00513BA7"/>
    <w:rsid w:val="00514BB1"/>
    <w:rsid w:val="00516197"/>
    <w:rsid w:val="005178FE"/>
    <w:rsid w:val="00521531"/>
    <w:rsid w:val="005221FC"/>
    <w:rsid w:val="00522FE4"/>
    <w:rsid w:val="00525B0D"/>
    <w:rsid w:val="0052654A"/>
    <w:rsid w:val="0053038A"/>
    <w:rsid w:val="00530BA5"/>
    <w:rsid w:val="0053180B"/>
    <w:rsid w:val="00531D60"/>
    <w:rsid w:val="00531F56"/>
    <w:rsid w:val="005334FB"/>
    <w:rsid w:val="005374D0"/>
    <w:rsid w:val="00541479"/>
    <w:rsid w:val="00544ADF"/>
    <w:rsid w:val="00544E9D"/>
    <w:rsid w:val="00550719"/>
    <w:rsid w:val="00550BBF"/>
    <w:rsid w:val="00551FA6"/>
    <w:rsid w:val="00552011"/>
    <w:rsid w:val="0055271C"/>
    <w:rsid w:val="00555AB3"/>
    <w:rsid w:val="0055602C"/>
    <w:rsid w:val="00560370"/>
    <w:rsid w:val="005605F2"/>
    <w:rsid w:val="005621C1"/>
    <w:rsid w:val="00563CBB"/>
    <w:rsid w:val="00564C91"/>
    <w:rsid w:val="00567248"/>
    <w:rsid w:val="00567694"/>
    <w:rsid w:val="00567942"/>
    <w:rsid w:val="0057187B"/>
    <w:rsid w:val="005720C2"/>
    <w:rsid w:val="00574587"/>
    <w:rsid w:val="0057507C"/>
    <w:rsid w:val="00576352"/>
    <w:rsid w:val="00576C8B"/>
    <w:rsid w:val="005771A5"/>
    <w:rsid w:val="005773B9"/>
    <w:rsid w:val="00577632"/>
    <w:rsid w:val="00581553"/>
    <w:rsid w:val="0058185A"/>
    <w:rsid w:val="00582566"/>
    <w:rsid w:val="005827B4"/>
    <w:rsid w:val="005839A6"/>
    <w:rsid w:val="00583CE4"/>
    <w:rsid w:val="00585E20"/>
    <w:rsid w:val="00586FA6"/>
    <w:rsid w:val="005871CE"/>
    <w:rsid w:val="005918CC"/>
    <w:rsid w:val="00591F1F"/>
    <w:rsid w:val="005923D0"/>
    <w:rsid w:val="00592CDD"/>
    <w:rsid w:val="00595720"/>
    <w:rsid w:val="00595C14"/>
    <w:rsid w:val="00596454"/>
    <w:rsid w:val="00596AD8"/>
    <w:rsid w:val="005A14D6"/>
    <w:rsid w:val="005A3B2E"/>
    <w:rsid w:val="005A4576"/>
    <w:rsid w:val="005A5163"/>
    <w:rsid w:val="005A7B92"/>
    <w:rsid w:val="005A7D62"/>
    <w:rsid w:val="005B1554"/>
    <w:rsid w:val="005B15ED"/>
    <w:rsid w:val="005B240D"/>
    <w:rsid w:val="005B3645"/>
    <w:rsid w:val="005B56E4"/>
    <w:rsid w:val="005B5AA3"/>
    <w:rsid w:val="005B6356"/>
    <w:rsid w:val="005B66F2"/>
    <w:rsid w:val="005B6A5F"/>
    <w:rsid w:val="005C0C71"/>
    <w:rsid w:val="005C1DC0"/>
    <w:rsid w:val="005C56A7"/>
    <w:rsid w:val="005C7085"/>
    <w:rsid w:val="005C72DA"/>
    <w:rsid w:val="005D092F"/>
    <w:rsid w:val="005D3D2C"/>
    <w:rsid w:val="005D7713"/>
    <w:rsid w:val="005E0760"/>
    <w:rsid w:val="005E0D7D"/>
    <w:rsid w:val="005E0DDA"/>
    <w:rsid w:val="005E1908"/>
    <w:rsid w:val="005E1D36"/>
    <w:rsid w:val="005E2F96"/>
    <w:rsid w:val="005E3192"/>
    <w:rsid w:val="005E3DAD"/>
    <w:rsid w:val="005E3EC4"/>
    <w:rsid w:val="005E3FDE"/>
    <w:rsid w:val="005E5735"/>
    <w:rsid w:val="005E581F"/>
    <w:rsid w:val="005E66BB"/>
    <w:rsid w:val="005F000E"/>
    <w:rsid w:val="005F1612"/>
    <w:rsid w:val="005F1D7F"/>
    <w:rsid w:val="005F207F"/>
    <w:rsid w:val="005F4B38"/>
    <w:rsid w:val="005F5105"/>
    <w:rsid w:val="005F5AEC"/>
    <w:rsid w:val="0060093F"/>
    <w:rsid w:val="00600D27"/>
    <w:rsid w:val="00601A09"/>
    <w:rsid w:val="00603E55"/>
    <w:rsid w:val="006057A5"/>
    <w:rsid w:val="006059AA"/>
    <w:rsid w:val="00606F3B"/>
    <w:rsid w:val="0061089F"/>
    <w:rsid w:val="006109A2"/>
    <w:rsid w:val="00613826"/>
    <w:rsid w:val="00613EF0"/>
    <w:rsid w:val="00614EC6"/>
    <w:rsid w:val="00614F87"/>
    <w:rsid w:val="0061607E"/>
    <w:rsid w:val="0061654B"/>
    <w:rsid w:val="00616550"/>
    <w:rsid w:val="0061658D"/>
    <w:rsid w:val="00616D07"/>
    <w:rsid w:val="00617773"/>
    <w:rsid w:val="00621049"/>
    <w:rsid w:val="00621614"/>
    <w:rsid w:val="00621A30"/>
    <w:rsid w:val="006246BF"/>
    <w:rsid w:val="006252C7"/>
    <w:rsid w:val="006279AD"/>
    <w:rsid w:val="00627A6F"/>
    <w:rsid w:val="006304F6"/>
    <w:rsid w:val="006305A5"/>
    <w:rsid w:val="0063109F"/>
    <w:rsid w:val="006311C8"/>
    <w:rsid w:val="00631A4F"/>
    <w:rsid w:val="00632B6F"/>
    <w:rsid w:val="006355B2"/>
    <w:rsid w:val="00635C32"/>
    <w:rsid w:val="00640B2B"/>
    <w:rsid w:val="00641066"/>
    <w:rsid w:val="00641E8D"/>
    <w:rsid w:val="00646747"/>
    <w:rsid w:val="00646BFC"/>
    <w:rsid w:val="0064796A"/>
    <w:rsid w:val="006500D2"/>
    <w:rsid w:val="00650C69"/>
    <w:rsid w:val="0065285D"/>
    <w:rsid w:val="0065360D"/>
    <w:rsid w:val="006546F3"/>
    <w:rsid w:val="00655FA9"/>
    <w:rsid w:val="0065664D"/>
    <w:rsid w:val="0065667F"/>
    <w:rsid w:val="006603F0"/>
    <w:rsid w:val="00660C4A"/>
    <w:rsid w:val="00661518"/>
    <w:rsid w:val="00661821"/>
    <w:rsid w:val="00661B51"/>
    <w:rsid w:val="00662A93"/>
    <w:rsid w:val="0066310A"/>
    <w:rsid w:val="00665552"/>
    <w:rsid w:val="0066764C"/>
    <w:rsid w:val="00671458"/>
    <w:rsid w:val="006717F4"/>
    <w:rsid w:val="006758DC"/>
    <w:rsid w:val="006773AD"/>
    <w:rsid w:val="006779F9"/>
    <w:rsid w:val="00677EDA"/>
    <w:rsid w:val="006807FA"/>
    <w:rsid w:val="006817C0"/>
    <w:rsid w:val="00681CAA"/>
    <w:rsid w:val="006825CA"/>
    <w:rsid w:val="0068298D"/>
    <w:rsid w:val="00684F51"/>
    <w:rsid w:val="00687CE1"/>
    <w:rsid w:val="006901A5"/>
    <w:rsid w:val="006937F0"/>
    <w:rsid w:val="00693AF4"/>
    <w:rsid w:val="00696567"/>
    <w:rsid w:val="0069756E"/>
    <w:rsid w:val="006A0C1D"/>
    <w:rsid w:val="006A2B9F"/>
    <w:rsid w:val="006A2EBE"/>
    <w:rsid w:val="006A4116"/>
    <w:rsid w:val="006A455F"/>
    <w:rsid w:val="006A5602"/>
    <w:rsid w:val="006A662A"/>
    <w:rsid w:val="006B080F"/>
    <w:rsid w:val="006B0947"/>
    <w:rsid w:val="006B314B"/>
    <w:rsid w:val="006B32AA"/>
    <w:rsid w:val="006B32DB"/>
    <w:rsid w:val="006B4654"/>
    <w:rsid w:val="006B487B"/>
    <w:rsid w:val="006B629D"/>
    <w:rsid w:val="006B6B95"/>
    <w:rsid w:val="006B715D"/>
    <w:rsid w:val="006B7438"/>
    <w:rsid w:val="006C2832"/>
    <w:rsid w:val="006C29D0"/>
    <w:rsid w:val="006C34A8"/>
    <w:rsid w:val="006C34E6"/>
    <w:rsid w:val="006C3C41"/>
    <w:rsid w:val="006C4404"/>
    <w:rsid w:val="006C52AF"/>
    <w:rsid w:val="006D1243"/>
    <w:rsid w:val="006D126B"/>
    <w:rsid w:val="006D1544"/>
    <w:rsid w:val="006D188C"/>
    <w:rsid w:val="006D2352"/>
    <w:rsid w:val="006D2BB6"/>
    <w:rsid w:val="006D37A5"/>
    <w:rsid w:val="006D4299"/>
    <w:rsid w:val="006D50CC"/>
    <w:rsid w:val="006D53E2"/>
    <w:rsid w:val="006D5828"/>
    <w:rsid w:val="006D786F"/>
    <w:rsid w:val="006E391D"/>
    <w:rsid w:val="006E3FB8"/>
    <w:rsid w:val="006E4449"/>
    <w:rsid w:val="006E50BB"/>
    <w:rsid w:val="006E5135"/>
    <w:rsid w:val="006E633C"/>
    <w:rsid w:val="006E6FE2"/>
    <w:rsid w:val="006F00BD"/>
    <w:rsid w:val="006F0A10"/>
    <w:rsid w:val="006F1874"/>
    <w:rsid w:val="006F4ABA"/>
    <w:rsid w:val="006F55BD"/>
    <w:rsid w:val="006F5A70"/>
    <w:rsid w:val="0070063A"/>
    <w:rsid w:val="00701689"/>
    <w:rsid w:val="00701D82"/>
    <w:rsid w:val="00701E66"/>
    <w:rsid w:val="00702462"/>
    <w:rsid w:val="00702FD7"/>
    <w:rsid w:val="0070456E"/>
    <w:rsid w:val="00705C3A"/>
    <w:rsid w:val="007064D3"/>
    <w:rsid w:val="007073A7"/>
    <w:rsid w:val="0070757B"/>
    <w:rsid w:val="00707B11"/>
    <w:rsid w:val="00710F41"/>
    <w:rsid w:val="0071219D"/>
    <w:rsid w:val="00712353"/>
    <w:rsid w:val="00712559"/>
    <w:rsid w:val="00713EE4"/>
    <w:rsid w:val="007157FF"/>
    <w:rsid w:val="0071630A"/>
    <w:rsid w:val="007169A5"/>
    <w:rsid w:val="007222A4"/>
    <w:rsid w:val="00723D7F"/>
    <w:rsid w:val="00730287"/>
    <w:rsid w:val="00731689"/>
    <w:rsid w:val="0073178D"/>
    <w:rsid w:val="007318AB"/>
    <w:rsid w:val="00731F76"/>
    <w:rsid w:val="00732958"/>
    <w:rsid w:val="00733FD2"/>
    <w:rsid w:val="007347AE"/>
    <w:rsid w:val="0073507D"/>
    <w:rsid w:val="00736656"/>
    <w:rsid w:val="00736806"/>
    <w:rsid w:val="007369BD"/>
    <w:rsid w:val="00737518"/>
    <w:rsid w:val="007414E2"/>
    <w:rsid w:val="00743CFC"/>
    <w:rsid w:val="00745186"/>
    <w:rsid w:val="00747DDB"/>
    <w:rsid w:val="007528A5"/>
    <w:rsid w:val="007531A9"/>
    <w:rsid w:val="00754C51"/>
    <w:rsid w:val="0075602E"/>
    <w:rsid w:val="00756F1A"/>
    <w:rsid w:val="0075781B"/>
    <w:rsid w:val="007578E4"/>
    <w:rsid w:val="00757AD2"/>
    <w:rsid w:val="007603A0"/>
    <w:rsid w:val="007615A9"/>
    <w:rsid w:val="0076169D"/>
    <w:rsid w:val="0076245A"/>
    <w:rsid w:val="007629EB"/>
    <w:rsid w:val="00763156"/>
    <w:rsid w:val="007641FE"/>
    <w:rsid w:val="007646E9"/>
    <w:rsid w:val="00764771"/>
    <w:rsid w:val="007649CC"/>
    <w:rsid w:val="00765150"/>
    <w:rsid w:val="00766B0B"/>
    <w:rsid w:val="007674C5"/>
    <w:rsid w:val="00767DC8"/>
    <w:rsid w:val="00772DC2"/>
    <w:rsid w:val="007739DC"/>
    <w:rsid w:val="00773BDA"/>
    <w:rsid w:val="00773D47"/>
    <w:rsid w:val="00775188"/>
    <w:rsid w:val="00775F9E"/>
    <w:rsid w:val="00780E8D"/>
    <w:rsid w:val="0078109F"/>
    <w:rsid w:val="00784E71"/>
    <w:rsid w:val="00786C36"/>
    <w:rsid w:val="00787294"/>
    <w:rsid w:val="007904F3"/>
    <w:rsid w:val="00790B38"/>
    <w:rsid w:val="00791C37"/>
    <w:rsid w:val="00791F99"/>
    <w:rsid w:val="00793109"/>
    <w:rsid w:val="0079332C"/>
    <w:rsid w:val="00793B65"/>
    <w:rsid w:val="00793B68"/>
    <w:rsid w:val="00795284"/>
    <w:rsid w:val="00796360"/>
    <w:rsid w:val="007964E2"/>
    <w:rsid w:val="00796C75"/>
    <w:rsid w:val="00797A60"/>
    <w:rsid w:val="007A179A"/>
    <w:rsid w:val="007A1B38"/>
    <w:rsid w:val="007A1F21"/>
    <w:rsid w:val="007A4859"/>
    <w:rsid w:val="007A4AA8"/>
    <w:rsid w:val="007A4C6D"/>
    <w:rsid w:val="007A63EF"/>
    <w:rsid w:val="007A64CE"/>
    <w:rsid w:val="007A679B"/>
    <w:rsid w:val="007A6F00"/>
    <w:rsid w:val="007A794E"/>
    <w:rsid w:val="007B0655"/>
    <w:rsid w:val="007B2642"/>
    <w:rsid w:val="007B282C"/>
    <w:rsid w:val="007B3C91"/>
    <w:rsid w:val="007B5FEB"/>
    <w:rsid w:val="007B7AEC"/>
    <w:rsid w:val="007B7F99"/>
    <w:rsid w:val="007B7FB5"/>
    <w:rsid w:val="007C39A4"/>
    <w:rsid w:val="007C4043"/>
    <w:rsid w:val="007C5AA9"/>
    <w:rsid w:val="007D1BA5"/>
    <w:rsid w:val="007D243A"/>
    <w:rsid w:val="007D315D"/>
    <w:rsid w:val="007D6861"/>
    <w:rsid w:val="007D6E7D"/>
    <w:rsid w:val="007E009C"/>
    <w:rsid w:val="007E15C8"/>
    <w:rsid w:val="007E3024"/>
    <w:rsid w:val="007E366E"/>
    <w:rsid w:val="007E4ED5"/>
    <w:rsid w:val="007E57B9"/>
    <w:rsid w:val="007E7129"/>
    <w:rsid w:val="007E7639"/>
    <w:rsid w:val="007F0CBF"/>
    <w:rsid w:val="007F116E"/>
    <w:rsid w:val="007F1E9C"/>
    <w:rsid w:val="007F36FF"/>
    <w:rsid w:val="007F5BC7"/>
    <w:rsid w:val="007F5DDA"/>
    <w:rsid w:val="007F717A"/>
    <w:rsid w:val="007F7775"/>
    <w:rsid w:val="007F7F24"/>
    <w:rsid w:val="00800F7C"/>
    <w:rsid w:val="008018F2"/>
    <w:rsid w:val="008026D8"/>
    <w:rsid w:val="00802C32"/>
    <w:rsid w:val="00802C69"/>
    <w:rsid w:val="00804689"/>
    <w:rsid w:val="0080483A"/>
    <w:rsid w:val="008061ED"/>
    <w:rsid w:val="00806D74"/>
    <w:rsid w:val="00810A6E"/>
    <w:rsid w:val="008113AC"/>
    <w:rsid w:val="00811529"/>
    <w:rsid w:val="008133CF"/>
    <w:rsid w:val="008137DE"/>
    <w:rsid w:val="00813A19"/>
    <w:rsid w:val="0081478A"/>
    <w:rsid w:val="008155BA"/>
    <w:rsid w:val="008201B5"/>
    <w:rsid w:val="00820EFA"/>
    <w:rsid w:val="008212DE"/>
    <w:rsid w:val="00822C2C"/>
    <w:rsid w:val="0082327C"/>
    <w:rsid w:val="00824844"/>
    <w:rsid w:val="0082788D"/>
    <w:rsid w:val="0083037B"/>
    <w:rsid w:val="00832860"/>
    <w:rsid w:val="008367C6"/>
    <w:rsid w:val="00836DAB"/>
    <w:rsid w:val="00840107"/>
    <w:rsid w:val="00840316"/>
    <w:rsid w:val="00844299"/>
    <w:rsid w:val="008458F8"/>
    <w:rsid w:val="00847E56"/>
    <w:rsid w:val="00851165"/>
    <w:rsid w:val="00852465"/>
    <w:rsid w:val="00852CE4"/>
    <w:rsid w:val="00853283"/>
    <w:rsid w:val="0085548C"/>
    <w:rsid w:val="00862E53"/>
    <w:rsid w:val="008634C8"/>
    <w:rsid w:val="008664EF"/>
    <w:rsid w:val="008668D4"/>
    <w:rsid w:val="00866CA3"/>
    <w:rsid w:val="00866ECD"/>
    <w:rsid w:val="00867A62"/>
    <w:rsid w:val="00870ECD"/>
    <w:rsid w:val="0087280E"/>
    <w:rsid w:val="0087386F"/>
    <w:rsid w:val="00873AA2"/>
    <w:rsid w:val="00873C14"/>
    <w:rsid w:val="00877402"/>
    <w:rsid w:val="00877950"/>
    <w:rsid w:val="00881AF8"/>
    <w:rsid w:val="008837A2"/>
    <w:rsid w:val="00883F1C"/>
    <w:rsid w:val="00885992"/>
    <w:rsid w:val="008875DB"/>
    <w:rsid w:val="00890123"/>
    <w:rsid w:val="00890184"/>
    <w:rsid w:val="0089030C"/>
    <w:rsid w:val="00893423"/>
    <w:rsid w:val="00893D85"/>
    <w:rsid w:val="008950B7"/>
    <w:rsid w:val="00895EC7"/>
    <w:rsid w:val="008A0BE6"/>
    <w:rsid w:val="008A10F1"/>
    <w:rsid w:val="008A4DAF"/>
    <w:rsid w:val="008A4EA7"/>
    <w:rsid w:val="008A5A5D"/>
    <w:rsid w:val="008A74AD"/>
    <w:rsid w:val="008B1AB8"/>
    <w:rsid w:val="008B79A8"/>
    <w:rsid w:val="008C03A0"/>
    <w:rsid w:val="008C0617"/>
    <w:rsid w:val="008C1389"/>
    <w:rsid w:val="008C1A0C"/>
    <w:rsid w:val="008C1CCE"/>
    <w:rsid w:val="008C1D1A"/>
    <w:rsid w:val="008C4B92"/>
    <w:rsid w:val="008C51BA"/>
    <w:rsid w:val="008C5DE8"/>
    <w:rsid w:val="008C64F6"/>
    <w:rsid w:val="008C65D1"/>
    <w:rsid w:val="008C7501"/>
    <w:rsid w:val="008D0A29"/>
    <w:rsid w:val="008D0E27"/>
    <w:rsid w:val="008D3693"/>
    <w:rsid w:val="008D3E96"/>
    <w:rsid w:val="008D601C"/>
    <w:rsid w:val="008D6A31"/>
    <w:rsid w:val="008D6B9F"/>
    <w:rsid w:val="008D78BD"/>
    <w:rsid w:val="008E0A7E"/>
    <w:rsid w:val="008E1FC5"/>
    <w:rsid w:val="008E2C53"/>
    <w:rsid w:val="008E38B2"/>
    <w:rsid w:val="008E45FD"/>
    <w:rsid w:val="008E5960"/>
    <w:rsid w:val="008E5ACE"/>
    <w:rsid w:val="008E67C2"/>
    <w:rsid w:val="008E711F"/>
    <w:rsid w:val="008F0DC6"/>
    <w:rsid w:val="008F12A4"/>
    <w:rsid w:val="008F4FC4"/>
    <w:rsid w:val="008F68F5"/>
    <w:rsid w:val="008F7CB1"/>
    <w:rsid w:val="009011D0"/>
    <w:rsid w:val="009017E6"/>
    <w:rsid w:val="00902EA8"/>
    <w:rsid w:val="00903C81"/>
    <w:rsid w:val="009127C3"/>
    <w:rsid w:val="0091354F"/>
    <w:rsid w:val="0091379D"/>
    <w:rsid w:val="00914C5D"/>
    <w:rsid w:val="00915E29"/>
    <w:rsid w:val="00916787"/>
    <w:rsid w:val="009168CC"/>
    <w:rsid w:val="009170A8"/>
    <w:rsid w:val="00920E5D"/>
    <w:rsid w:val="00922FE4"/>
    <w:rsid w:val="00925DDA"/>
    <w:rsid w:val="0092687C"/>
    <w:rsid w:val="009308DC"/>
    <w:rsid w:val="00932653"/>
    <w:rsid w:val="00933FED"/>
    <w:rsid w:val="00934935"/>
    <w:rsid w:val="0094073A"/>
    <w:rsid w:val="00940CF7"/>
    <w:rsid w:val="00941535"/>
    <w:rsid w:val="00942F56"/>
    <w:rsid w:val="00943C65"/>
    <w:rsid w:val="00943E12"/>
    <w:rsid w:val="009441AA"/>
    <w:rsid w:val="0094626C"/>
    <w:rsid w:val="00946465"/>
    <w:rsid w:val="00947159"/>
    <w:rsid w:val="0094760D"/>
    <w:rsid w:val="00951E8A"/>
    <w:rsid w:val="00951F60"/>
    <w:rsid w:val="00951FA6"/>
    <w:rsid w:val="00952742"/>
    <w:rsid w:val="0095345F"/>
    <w:rsid w:val="0095351A"/>
    <w:rsid w:val="00953767"/>
    <w:rsid w:val="009548F4"/>
    <w:rsid w:val="009570A3"/>
    <w:rsid w:val="009602B4"/>
    <w:rsid w:val="00963641"/>
    <w:rsid w:val="00964495"/>
    <w:rsid w:val="00966825"/>
    <w:rsid w:val="00966B27"/>
    <w:rsid w:val="00970908"/>
    <w:rsid w:val="0097240A"/>
    <w:rsid w:val="009732F3"/>
    <w:rsid w:val="00975229"/>
    <w:rsid w:val="0097596E"/>
    <w:rsid w:val="00976AEC"/>
    <w:rsid w:val="00977172"/>
    <w:rsid w:val="0097718E"/>
    <w:rsid w:val="00977B94"/>
    <w:rsid w:val="009812DB"/>
    <w:rsid w:val="00982DB5"/>
    <w:rsid w:val="00983243"/>
    <w:rsid w:val="009851F9"/>
    <w:rsid w:val="0098525F"/>
    <w:rsid w:val="0098529B"/>
    <w:rsid w:val="00987F0A"/>
    <w:rsid w:val="00990017"/>
    <w:rsid w:val="00992F83"/>
    <w:rsid w:val="00993209"/>
    <w:rsid w:val="0099344A"/>
    <w:rsid w:val="0099602A"/>
    <w:rsid w:val="00996536"/>
    <w:rsid w:val="0099697C"/>
    <w:rsid w:val="00997FBC"/>
    <w:rsid w:val="009A3B1E"/>
    <w:rsid w:val="009A54C8"/>
    <w:rsid w:val="009A6389"/>
    <w:rsid w:val="009A67CF"/>
    <w:rsid w:val="009B02C4"/>
    <w:rsid w:val="009B210C"/>
    <w:rsid w:val="009B246A"/>
    <w:rsid w:val="009B2707"/>
    <w:rsid w:val="009B2844"/>
    <w:rsid w:val="009B2D08"/>
    <w:rsid w:val="009B2FFA"/>
    <w:rsid w:val="009B411F"/>
    <w:rsid w:val="009B490F"/>
    <w:rsid w:val="009B6091"/>
    <w:rsid w:val="009B689F"/>
    <w:rsid w:val="009B6C7A"/>
    <w:rsid w:val="009B7E07"/>
    <w:rsid w:val="009C32C5"/>
    <w:rsid w:val="009C4C89"/>
    <w:rsid w:val="009D04EC"/>
    <w:rsid w:val="009D1341"/>
    <w:rsid w:val="009D1954"/>
    <w:rsid w:val="009D385C"/>
    <w:rsid w:val="009D60B7"/>
    <w:rsid w:val="009E0902"/>
    <w:rsid w:val="009E0983"/>
    <w:rsid w:val="009E2099"/>
    <w:rsid w:val="009E2F09"/>
    <w:rsid w:val="009E3710"/>
    <w:rsid w:val="009E46AD"/>
    <w:rsid w:val="009E796D"/>
    <w:rsid w:val="009F08B9"/>
    <w:rsid w:val="009F1A51"/>
    <w:rsid w:val="009F4752"/>
    <w:rsid w:val="009F5533"/>
    <w:rsid w:val="009F6DD0"/>
    <w:rsid w:val="00A07313"/>
    <w:rsid w:val="00A1196F"/>
    <w:rsid w:val="00A11B4D"/>
    <w:rsid w:val="00A148E3"/>
    <w:rsid w:val="00A15B2D"/>
    <w:rsid w:val="00A15D3D"/>
    <w:rsid w:val="00A172E6"/>
    <w:rsid w:val="00A17AF3"/>
    <w:rsid w:val="00A20715"/>
    <w:rsid w:val="00A21A72"/>
    <w:rsid w:val="00A220DC"/>
    <w:rsid w:val="00A2261D"/>
    <w:rsid w:val="00A22731"/>
    <w:rsid w:val="00A228AE"/>
    <w:rsid w:val="00A22C6E"/>
    <w:rsid w:val="00A272F7"/>
    <w:rsid w:val="00A309AF"/>
    <w:rsid w:val="00A317CD"/>
    <w:rsid w:val="00A31E67"/>
    <w:rsid w:val="00A32BA3"/>
    <w:rsid w:val="00A33351"/>
    <w:rsid w:val="00A33D45"/>
    <w:rsid w:val="00A3493A"/>
    <w:rsid w:val="00A3506A"/>
    <w:rsid w:val="00A35C5D"/>
    <w:rsid w:val="00A435BE"/>
    <w:rsid w:val="00A4390D"/>
    <w:rsid w:val="00A44A33"/>
    <w:rsid w:val="00A44E62"/>
    <w:rsid w:val="00A45893"/>
    <w:rsid w:val="00A460C8"/>
    <w:rsid w:val="00A47E3A"/>
    <w:rsid w:val="00A501CC"/>
    <w:rsid w:val="00A51E3F"/>
    <w:rsid w:val="00A52F56"/>
    <w:rsid w:val="00A55D7F"/>
    <w:rsid w:val="00A56A6F"/>
    <w:rsid w:val="00A57B03"/>
    <w:rsid w:val="00A57C49"/>
    <w:rsid w:val="00A61685"/>
    <w:rsid w:val="00A61BF8"/>
    <w:rsid w:val="00A64B0F"/>
    <w:rsid w:val="00A64EEF"/>
    <w:rsid w:val="00A64FC4"/>
    <w:rsid w:val="00A660F1"/>
    <w:rsid w:val="00A710C0"/>
    <w:rsid w:val="00A72F5F"/>
    <w:rsid w:val="00A73539"/>
    <w:rsid w:val="00A7404F"/>
    <w:rsid w:val="00A75309"/>
    <w:rsid w:val="00A7581F"/>
    <w:rsid w:val="00A76B38"/>
    <w:rsid w:val="00A817AA"/>
    <w:rsid w:val="00A83B6D"/>
    <w:rsid w:val="00A84DD6"/>
    <w:rsid w:val="00A85E50"/>
    <w:rsid w:val="00A85FE8"/>
    <w:rsid w:val="00A86BE0"/>
    <w:rsid w:val="00A91E5B"/>
    <w:rsid w:val="00A948BE"/>
    <w:rsid w:val="00A948ED"/>
    <w:rsid w:val="00A94D3E"/>
    <w:rsid w:val="00A9627D"/>
    <w:rsid w:val="00A96C18"/>
    <w:rsid w:val="00AA2794"/>
    <w:rsid w:val="00AA42DD"/>
    <w:rsid w:val="00AA4AD9"/>
    <w:rsid w:val="00AA4EAF"/>
    <w:rsid w:val="00AA5B9F"/>
    <w:rsid w:val="00AA5F4B"/>
    <w:rsid w:val="00AA7888"/>
    <w:rsid w:val="00AB0E1B"/>
    <w:rsid w:val="00AB1C10"/>
    <w:rsid w:val="00AB534B"/>
    <w:rsid w:val="00AB64AC"/>
    <w:rsid w:val="00AB66D6"/>
    <w:rsid w:val="00AB6940"/>
    <w:rsid w:val="00AB774E"/>
    <w:rsid w:val="00AB7ADD"/>
    <w:rsid w:val="00AB7D94"/>
    <w:rsid w:val="00AB7FB0"/>
    <w:rsid w:val="00AC0AE6"/>
    <w:rsid w:val="00AC1101"/>
    <w:rsid w:val="00AC3A57"/>
    <w:rsid w:val="00AC435B"/>
    <w:rsid w:val="00AC4A92"/>
    <w:rsid w:val="00AC58E7"/>
    <w:rsid w:val="00AC6499"/>
    <w:rsid w:val="00AC6956"/>
    <w:rsid w:val="00AD0B9E"/>
    <w:rsid w:val="00AD17A4"/>
    <w:rsid w:val="00AD28E2"/>
    <w:rsid w:val="00AD2D2E"/>
    <w:rsid w:val="00AD35F9"/>
    <w:rsid w:val="00AD3612"/>
    <w:rsid w:val="00AD3820"/>
    <w:rsid w:val="00AD460B"/>
    <w:rsid w:val="00AD504F"/>
    <w:rsid w:val="00AD5FE7"/>
    <w:rsid w:val="00AD65E1"/>
    <w:rsid w:val="00AE2752"/>
    <w:rsid w:val="00AE3B9A"/>
    <w:rsid w:val="00AE4AFC"/>
    <w:rsid w:val="00AE525E"/>
    <w:rsid w:val="00AE6EFA"/>
    <w:rsid w:val="00AE7259"/>
    <w:rsid w:val="00AF140F"/>
    <w:rsid w:val="00AF1E7F"/>
    <w:rsid w:val="00AF2B96"/>
    <w:rsid w:val="00AF4506"/>
    <w:rsid w:val="00AF60C4"/>
    <w:rsid w:val="00AF625D"/>
    <w:rsid w:val="00B003DB"/>
    <w:rsid w:val="00B01360"/>
    <w:rsid w:val="00B01484"/>
    <w:rsid w:val="00B01BE2"/>
    <w:rsid w:val="00B037F7"/>
    <w:rsid w:val="00B038FF"/>
    <w:rsid w:val="00B0402A"/>
    <w:rsid w:val="00B04DF9"/>
    <w:rsid w:val="00B05D65"/>
    <w:rsid w:val="00B06A93"/>
    <w:rsid w:val="00B11659"/>
    <w:rsid w:val="00B11680"/>
    <w:rsid w:val="00B11AFD"/>
    <w:rsid w:val="00B11B49"/>
    <w:rsid w:val="00B124E2"/>
    <w:rsid w:val="00B12ACF"/>
    <w:rsid w:val="00B13987"/>
    <w:rsid w:val="00B14E8E"/>
    <w:rsid w:val="00B1522F"/>
    <w:rsid w:val="00B15299"/>
    <w:rsid w:val="00B15969"/>
    <w:rsid w:val="00B16C81"/>
    <w:rsid w:val="00B20D5B"/>
    <w:rsid w:val="00B20F85"/>
    <w:rsid w:val="00B21217"/>
    <w:rsid w:val="00B23E56"/>
    <w:rsid w:val="00B2559B"/>
    <w:rsid w:val="00B266EA"/>
    <w:rsid w:val="00B278F2"/>
    <w:rsid w:val="00B30AAA"/>
    <w:rsid w:val="00B311EB"/>
    <w:rsid w:val="00B318C5"/>
    <w:rsid w:val="00B32007"/>
    <w:rsid w:val="00B33CE9"/>
    <w:rsid w:val="00B366EB"/>
    <w:rsid w:val="00B36E64"/>
    <w:rsid w:val="00B36E6B"/>
    <w:rsid w:val="00B4028F"/>
    <w:rsid w:val="00B42D99"/>
    <w:rsid w:val="00B44B3E"/>
    <w:rsid w:val="00B456B9"/>
    <w:rsid w:val="00B459BE"/>
    <w:rsid w:val="00B46A97"/>
    <w:rsid w:val="00B547BB"/>
    <w:rsid w:val="00B5512A"/>
    <w:rsid w:val="00B55C4A"/>
    <w:rsid w:val="00B56047"/>
    <w:rsid w:val="00B562E0"/>
    <w:rsid w:val="00B56B72"/>
    <w:rsid w:val="00B60591"/>
    <w:rsid w:val="00B62114"/>
    <w:rsid w:val="00B62FF3"/>
    <w:rsid w:val="00B632C8"/>
    <w:rsid w:val="00B6332D"/>
    <w:rsid w:val="00B6359E"/>
    <w:rsid w:val="00B63D75"/>
    <w:rsid w:val="00B66411"/>
    <w:rsid w:val="00B700B7"/>
    <w:rsid w:val="00B719EA"/>
    <w:rsid w:val="00B7233D"/>
    <w:rsid w:val="00B73E39"/>
    <w:rsid w:val="00B73E82"/>
    <w:rsid w:val="00B80473"/>
    <w:rsid w:val="00B80E5E"/>
    <w:rsid w:val="00B8315B"/>
    <w:rsid w:val="00B8385F"/>
    <w:rsid w:val="00B862E6"/>
    <w:rsid w:val="00B86A5A"/>
    <w:rsid w:val="00B86A9F"/>
    <w:rsid w:val="00B90FC2"/>
    <w:rsid w:val="00B917FC"/>
    <w:rsid w:val="00B91A43"/>
    <w:rsid w:val="00B91BC6"/>
    <w:rsid w:val="00B931DB"/>
    <w:rsid w:val="00B9388F"/>
    <w:rsid w:val="00B93B1A"/>
    <w:rsid w:val="00B944D0"/>
    <w:rsid w:val="00B95C60"/>
    <w:rsid w:val="00B960FA"/>
    <w:rsid w:val="00B96549"/>
    <w:rsid w:val="00BA1649"/>
    <w:rsid w:val="00BA1CD2"/>
    <w:rsid w:val="00BA378D"/>
    <w:rsid w:val="00BA401E"/>
    <w:rsid w:val="00BA5250"/>
    <w:rsid w:val="00BA5530"/>
    <w:rsid w:val="00BA60BE"/>
    <w:rsid w:val="00BA67CB"/>
    <w:rsid w:val="00BA6FAA"/>
    <w:rsid w:val="00BA749D"/>
    <w:rsid w:val="00BA7C48"/>
    <w:rsid w:val="00BA7CA7"/>
    <w:rsid w:val="00BB0007"/>
    <w:rsid w:val="00BB01E7"/>
    <w:rsid w:val="00BB22F8"/>
    <w:rsid w:val="00BB29D9"/>
    <w:rsid w:val="00BB33A8"/>
    <w:rsid w:val="00BB5B21"/>
    <w:rsid w:val="00BB6A3F"/>
    <w:rsid w:val="00BC08D9"/>
    <w:rsid w:val="00BC0D3A"/>
    <w:rsid w:val="00BC4E79"/>
    <w:rsid w:val="00BC5AFB"/>
    <w:rsid w:val="00BC75EE"/>
    <w:rsid w:val="00BD1777"/>
    <w:rsid w:val="00BD1DDF"/>
    <w:rsid w:val="00BD3A11"/>
    <w:rsid w:val="00BD52B3"/>
    <w:rsid w:val="00BD774A"/>
    <w:rsid w:val="00BE05E6"/>
    <w:rsid w:val="00BE0D44"/>
    <w:rsid w:val="00BE4F3D"/>
    <w:rsid w:val="00BE642C"/>
    <w:rsid w:val="00BF026A"/>
    <w:rsid w:val="00BF2181"/>
    <w:rsid w:val="00BF36D7"/>
    <w:rsid w:val="00BF542A"/>
    <w:rsid w:val="00BF55C8"/>
    <w:rsid w:val="00C00A1A"/>
    <w:rsid w:val="00C01004"/>
    <w:rsid w:val="00C01B60"/>
    <w:rsid w:val="00C026A4"/>
    <w:rsid w:val="00C03455"/>
    <w:rsid w:val="00C03CE1"/>
    <w:rsid w:val="00C03D1D"/>
    <w:rsid w:val="00C069BF"/>
    <w:rsid w:val="00C073A3"/>
    <w:rsid w:val="00C11129"/>
    <w:rsid w:val="00C126A4"/>
    <w:rsid w:val="00C12A9B"/>
    <w:rsid w:val="00C161DF"/>
    <w:rsid w:val="00C16458"/>
    <w:rsid w:val="00C16848"/>
    <w:rsid w:val="00C23EC8"/>
    <w:rsid w:val="00C244ED"/>
    <w:rsid w:val="00C26624"/>
    <w:rsid w:val="00C26A12"/>
    <w:rsid w:val="00C339D2"/>
    <w:rsid w:val="00C33BDB"/>
    <w:rsid w:val="00C34715"/>
    <w:rsid w:val="00C35CB0"/>
    <w:rsid w:val="00C35DE0"/>
    <w:rsid w:val="00C37795"/>
    <w:rsid w:val="00C377F7"/>
    <w:rsid w:val="00C413CD"/>
    <w:rsid w:val="00C417B3"/>
    <w:rsid w:val="00C43A9E"/>
    <w:rsid w:val="00C43BBA"/>
    <w:rsid w:val="00C45A54"/>
    <w:rsid w:val="00C45D32"/>
    <w:rsid w:val="00C46839"/>
    <w:rsid w:val="00C507EE"/>
    <w:rsid w:val="00C51FCF"/>
    <w:rsid w:val="00C53867"/>
    <w:rsid w:val="00C53C5F"/>
    <w:rsid w:val="00C557C1"/>
    <w:rsid w:val="00C55CC9"/>
    <w:rsid w:val="00C63192"/>
    <w:rsid w:val="00C6321F"/>
    <w:rsid w:val="00C63D15"/>
    <w:rsid w:val="00C640A0"/>
    <w:rsid w:val="00C656C1"/>
    <w:rsid w:val="00C65D87"/>
    <w:rsid w:val="00C66220"/>
    <w:rsid w:val="00C7021A"/>
    <w:rsid w:val="00C70A1B"/>
    <w:rsid w:val="00C71499"/>
    <w:rsid w:val="00C71B68"/>
    <w:rsid w:val="00C71DB7"/>
    <w:rsid w:val="00C71EA5"/>
    <w:rsid w:val="00C71F9C"/>
    <w:rsid w:val="00C72107"/>
    <w:rsid w:val="00C72632"/>
    <w:rsid w:val="00C73159"/>
    <w:rsid w:val="00C73FB7"/>
    <w:rsid w:val="00C74351"/>
    <w:rsid w:val="00C75418"/>
    <w:rsid w:val="00C768C2"/>
    <w:rsid w:val="00C772B4"/>
    <w:rsid w:val="00C77994"/>
    <w:rsid w:val="00C80354"/>
    <w:rsid w:val="00C82BC6"/>
    <w:rsid w:val="00C8535F"/>
    <w:rsid w:val="00C90010"/>
    <w:rsid w:val="00C91711"/>
    <w:rsid w:val="00C9177D"/>
    <w:rsid w:val="00C91A86"/>
    <w:rsid w:val="00C95669"/>
    <w:rsid w:val="00C95693"/>
    <w:rsid w:val="00C95839"/>
    <w:rsid w:val="00C96F66"/>
    <w:rsid w:val="00CA1D0A"/>
    <w:rsid w:val="00CA32AE"/>
    <w:rsid w:val="00CA3788"/>
    <w:rsid w:val="00CA4542"/>
    <w:rsid w:val="00CA4DE9"/>
    <w:rsid w:val="00CA4E11"/>
    <w:rsid w:val="00CA4E26"/>
    <w:rsid w:val="00CA573D"/>
    <w:rsid w:val="00CA628E"/>
    <w:rsid w:val="00CA7395"/>
    <w:rsid w:val="00CA7B1C"/>
    <w:rsid w:val="00CA7E2A"/>
    <w:rsid w:val="00CB00A7"/>
    <w:rsid w:val="00CB1A82"/>
    <w:rsid w:val="00CB2229"/>
    <w:rsid w:val="00CB3223"/>
    <w:rsid w:val="00CB5958"/>
    <w:rsid w:val="00CB6581"/>
    <w:rsid w:val="00CB6E8B"/>
    <w:rsid w:val="00CB776F"/>
    <w:rsid w:val="00CB7D7A"/>
    <w:rsid w:val="00CB7DAA"/>
    <w:rsid w:val="00CB7DCA"/>
    <w:rsid w:val="00CC0932"/>
    <w:rsid w:val="00CC0BA1"/>
    <w:rsid w:val="00CC1024"/>
    <w:rsid w:val="00CC13DE"/>
    <w:rsid w:val="00CC165F"/>
    <w:rsid w:val="00CC18A1"/>
    <w:rsid w:val="00CC2601"/>
    <w:rsid w:val="00CC3D11"/>
    <w:rsid w:val="00CC5973"/>
    <w:rsid w:val="00CC67FD"/>
    <w:rsid w:val="00CC7D31"/>
    <w:rsid w:val="00CD0891"/>
    <w:rsid w:val="00CD08A7"/>
    <w:rsid w:val="00CD1B4F"/>
    <w:rsid w:val="00CD3F9A"/>
    <w:rsid w:val="00CD73A0"/>
    <w:rsid w:val="00CD73A6"/>
    <w:rsid w:val="00CD7BC3"/>
    <w:rsid w:val="00CD7CE1"/>
    <w:rsid w:val="00CE09B7"/>
    <w:rsid w:val="00CE0D6E"/>
    <w:rsid w:val="00CE0F0C"/>
    <w:rsid w:val="00CE4091"/>
    <w:rsid w:val="00CE48B2"/>
    <w:rsid w:val="00CE5594"/>
    <w:rsid w:val="00CE6531"/>
    <w:rsid w:val="00CE67EF"/>
    <w:rsid w:val="00CE6C70"/>
    <w:rsid w:val="00CE7764"/>
    <w:rsid w:val="00CF4100"/>
    <w:rsid w:val="00CF76E2"/>
    <w:rsid w:val="00CF7A2D"/>
    <w:rsid w:val="00CF7B1E"/>
    <w:rsid w:val="00D014FE"/>
    <w:rsid w:val="00D02CA7"/>
    <w:rsid w:val="00D041E5"/>
    <w:rsid w:val="00D049C1"/>
    <w:rsid w:val="00D051FC"/>
    <w:rsid w:val="00D06002"/>
    <w:rsid w:val="00D062C7"/>
    <w:rsid w:val="00D06DD4"/>
    <w:rsid w:val="00D1039C"/>
    <w:rsid w:val="00D1103F"/>
    <w:rsid w:val="00D116B4"/>
    <w:rsid w:val="00D12686"/>
    <w:rsid w:val="00D139D1"/>
    <w:rsid w:val="00D16F28"/>
    <w:rsid w:val="00D177B7"/>
    <w:rsid w:val="00D17F3F"/>
    <w:rsid w:val="00D2325E"/>
    <w:rsid w:val="00D23B17"/>
    <w:rsid w:val="00D23C9A"/>
    <w:rsid w:val="00D23DE4"/>
    <w:rsid w:val="00D23E8E"/>
    <w:rsid w:val="00D24B6D"/>
    <w:rsid w:val="00D27073"/>
    <w:rsid w:val="00D2739E"/>
    <w:rsid w:val="00D318F4"/>
    <w:rsid w:val="00D32624"/>
    <w:rsid w:val="00D32C24"/>
    <w:rsid w:val="00D33194"/>
    <w:rsid w:val="00D346AF"/>
    <w:rsid w:val="00D35C60"/>
    <w:rsid w:val="00D36D0E"/>
    <w:rsid w:val="00D37E6E"/>
    <w:rsid w:val="00D40DCC"/>
    <w:rsid w:val="00D42977"/>
    <w:rsid w:val="00D4410A"/>
    <w:rsid w:val="00D44911"/>
    <w:rsid w:val="00D476D5"/>
    <w:rsid w:val="00D47941"/>
    <w:rsid w:val="00D50456"/>
    <w:rsid w:val="00D51954"/>
    <w:rsid w:val="00D52EDD"/>
    <w:rsid w:val="00D55244"/>
    <w:rsid w:val="00D55291"/>
    <w:rsid w:val="00D565BE"/>
    <w:rsid w:val="00D56C52"/>
    <w:rsid w:val="00D56CF6"/>
    <w:rsid w:val="00D57DE0"/>
    <w:rsid w:val="00D60867"/>
    <w:rsid w:val="00D60886"/>
    <w:rsid w:val="00D6097D"/>
    <w:rsid w:val="00D61003"/>
    <w:rsid w:val="00D61E72"/>
    <w:rsid w:val="00D62104"/>
    <w:rsid w:val="00D62E20"/>
    <w:rsid w:val="00D63D60"/>
    <w:rsid w:val="00D65D21"/>
    <w:rsid w:val="00D65E66"/>
    <w:rsid w:val="00D706F1"/>
    <w:rsid w:val="00D70C94"/>
    <w:rsid w:val="00D70F17"/>
    <w:rsid w:val="00D7156C"/>
    <w:rsid w:val="00D719CF"/>
    <w:rsid w:val="00D71DDE"/>
    <w:rsid w:val="00D72BED"/>
    <w:rsid w:val="00D75FB4"/>
    <w:rsid w:val="00D76CC7"/>
    <w:rsid w:val="00D7749A"/>
    <w:rsid w:val="00D77668"/>
    <w:rsid w:val="00D776A6"/>
    <w:rsid w:val="00D80857"/>
    <w:rsid w:val="00D809BB"/>
    <w:rsid w:val="00D8246F"/>
    <w:rsid w:val="00D82D5C"/>
    <w:rsid w:val="00D830F5"/>
    <w:rsid w:val="00D83416"/>
    <w:rsid w:val="00D848B6"/>
    <w:rsid w:val="00D8514E"/>
    <w:rsid w:val="00D85A5D"/>
    <w:rsid w:val="00D861A3"/>
    <w:rsid w:val="00D908B5"/>
    <w:rsid w:val="00D90A8F"/>
    <w:rsid w:val="00D91976"/>
    <w:rsid w:val="00D932F7"/>
    <w:rsid w:val="00D93781"/>
    <w:rsid w:val="00D9483A"/>
    <w:rsid w:val="00D9650C"/>
    <w:rsid w:val="00DA429E"/>
    <w:rsid w:val="00DA482C"/>
    <w:rsid w:val="00DA6366"/>
    <w:rsid w:val="00DA66AA"/>
    <w:rsid w:val="00DA69A7"/>
    <w:rsid w:val="00DA758C"/>
    <w:rsid w:val="00DB27F5"/>
    <w:rsid w:val="00DB38D4"/>
    <w:rsid w:val="00DB500F"/>
    <w:rsid w:val="00DB7D7A"/>
    <w:rsid w:val="00DC0B2F"/>
    <w:rsid w:val="00DC134C"/>
    <w:rsid w:val="00DC13FB"/>
    <w:rsid w:val="00DC1766"/>
    <w:rsid w:val="00DC1D92"/>
    <w:rsid w:val="00DC5CC7"/>
    <w:rsid w:val="00DC5DED"/>
    <w:rsid w:val="00DD2E8F"/>
    <w:rsid w:val="00DD3CA9"/>
    <w:rsid w:val="00DD7DCE"/>
    <w:rsid w:val="00DE03A4"/>
    <w:rsid w:val="00DE389B"/>
    <w:rsid w:val="00DE397A"/>
    <w:rsid w:val="00DE39FD"/>
    <w:rsid w:val="00DE454A"/>
    <w:rsid w:val="00DE5941"/>
    <w:rsid w:val="00DE6131"/>
    <w:rsid w:val="00DF08DB"/>
    <w:rsid w:val="00DF1268"/>
    <w:rsid w:val="00DF277B"/>
    <w:rsid w:val="00DF3703"/>
    <w:rsid w:val="00DF4C8F"/>
    <w:rsid w:val="00DF4E9E"/>
    <w:rsid w:val="00DF5916"/>
    <w:rsid w:val="00DF6820"/>
    <w:rsid w:val="00DF6FED"/>
    <w:rsid w:val="00E0176C"/>
    <w:rsid w:val="00E01EE5"/>
    <w:rsid w:val="00E02411"/>
    <w:rsid w:val="00E04D0A"/>
    <w:rsid w:val="00E05558"/>
    <w:rsid w:val="00E05871"/>
    <w:rsid w:val="00E06C89"/>
    <w:rsid w:val="00E11565"/>
    <w:rsid w:val="00E12E44"/>
    <w:rsid w:val="00E1343D"/>
    <w:rsid w:val="00E14488"/>
    <w:rsid w:val="00E15BDA"/>
    <w:rsid w:val="00E1737F"/>
    <w:rsid w:val="00E1797F"/>
    <w:rsid w:val="00E20530"/>
    <w:rsid w:val="00E2228F"/>
    <w:rsid w:val="00E22B89"/>
    <w:rsid w:val="00E2308E"/>
    <w:rsid w:val="00E23C8F"/>
    <w:rsid w:val="00E2402E"/>
    <w:rsid w:val="00E256E5"/>
    <w:rsid w:val="00E27052"/>
    <w:rsid w:val="00E27BB6"/>
    <w:rsid w:val="00E30729"/>
    <w:rsid w:val="00E30A4B"/>
    <w:rsid w:val="00E30A62"/>
    <w:rsid w:val="00E31113"/>
    <w:rsid w:val="00E33330"/>
    <w:rsid w:val="00E337C9"/>
    <w:rsid w:val="00E3384E"/>
    <w:rsid w:val="00E3567B"/>
    <w:rsid w:val="00E36206"/>
    <w:rsid w:val="00E37CE1"/>
    <w:rsid w:val="00E45240"/>
    <w:rsid w:val="00E45E77"/>
    <w:rsid w:val="00E4630E"/>
    <w:rsid w:val="00E466F7"/>
    <w:rsid w:val="00E479D5"/>
    <w:rsid w:val="00E507B3"/>
    <w:rsid w:val="00E50BC4"/>
    <w:rsid w:val="00E51F47"/>
    <w:rsid w:val="00E539CB"/>
    <w:rsid w:val="00E546F2"/>
    <w:rsid w:val="00E549C9"/>
    <w:rsid w:val="00E55234"/>
    <w:rsid w:val="00E57439"/>
    <w:rsid w:val="00E57EB9"/>
    <w:rsid w:val="00E60067"/>
    <w:rsid w:val="00E6008F"/>
    <w:rsid w:val="00E61A6E"/>
    <w:rsid w:val="00E621AE"/>
    <w:rsid w:val="00E6707C"/>
    <w:rsid w:val="00E72155"/>
    <w:rsid w:val="00E72540"/>
    <w:rsid w:val="00E72561"/>
    <w:rsid w:val="00E73BF8"/>
    <w:rsid w:val="00E75966"/>
    <w:rsid w:val="00E75F8D"/>
    <w:rsid w:val="00E81E43"/>
    <w:rsid w:val="00E837A6"/>
    <w:rsid w:val="00E83C19"/>
    <w:rsid w:val="00E83E5F"/>
    <w:rsid w:val="00E8427B"/>
    <w:rsid w:val="00E85310"/>
    <w:rsid w:val="00E85B4B"/>
    <w:rsid w:val="00E8697D"/>
    <w:rsid w:val="00E87AA3"/>
    <w:rsid w:val="00E9298D"/>
    <w:rsid w:val="00E933B6"/>
    <w:rsid w:val="00E93F46"/>
    <w:rsid w:val="00E94157"/>
    <w:rsid w:val="00E972D5"/>
    <w:rsid w:val="00E974BC"/>
    <w:rsid w:val="00E97561"/>
    <w:rsid w:val="00EA143F"/>
    <w:rsid w:val="00EA2746"/>
    <w:rsid w:val="00EA2A88"/>
    <w:rsid w:val="00EA2B10"/>
    <w:rsid w:val="00EA387E"/>
    <w:rsid w:val="00EA49F6"/>
    <w:rsid w:val="00EB03D9"/>
    <w:rsid w:val="00EB0EA4"/>
    <w:rsid w:val="00EB2309"/>
    <w:rsid w:val="00EB29AA"/>
    <w:rsid w:val="00EB3361"/>
    <w:rsid w:val="00EB363C"/>
    <w:rsid w:val="00EB388F"/>
    <w:rsid w:val="00EB571B"/>
    <w:rsid w:val="00EB65AC"/>
    <w:rsid w:val="00EB7A61"/>
    <w:rsid w:val="00EB7B6C"/>
    <w:rsid w:val="00EB7DF5"/>
    <w:rsid w:val="00EC0083"/>
    <w:rsid w:val="00EC0091"/>
    <w:rsid w:val="00EC0A76"/>
    <w:rsid w:val="00EC14C2"/>
    <w:rsid w:val="00EC1A1D"/>
    <w:rsid w:val="00EC5E5A"/>
    <w:rsid w:val="00EC6003"/>
    <w:rsid w:val="00EC7D3D"/>
    <w:rsid w:val="00EC7FCF"/>
    <w:rsid w:val="00ED0FB1"/>
    <w:rsid w:val="00ED1AD4"/>
    <w:rsid w:val="00ED36E8"/>
    <w:rsid w:val="00ED4EBA"/>
    <w:rsid w:val="00ED7245"/>
    <w:rsid w:val="00EE1CB3"/>
    <w:rsid w:val="00EE2304"/>
    <w:rsid w:val="00EE2CEA"/>
    <w:rsid w:val="00EE6F4E"/>
    <w:rsid w:val="00EF1224"/>
    <w:rsid w:val="00EF1651"/>
    <w:rsid w:val="00EF2B92"/>
    <w:rsid w:val="00EF4A5E"/>
    <w:rsid w:val="00EF5BBD"/>
    <w:rsid w:val="00EF5DC9"/>
    <w:rsid w:val="00F011EB"/>
    <w:rsid w:val="00F029CA"/>
    <w:rsid w:val="00F03581"/>
    <w:rsid w:val="00F03E6F"/>
    <w:rsid w:val="00F04871"/>
    <w:rsid w:val="00F0593D"/>
    <w:rsid w:val="00F07BB2"/>
    <w:rsid w:val="00F1132A"/>
    <w:rsid w:val="00F11829"/>
    <w:rsid w:val="00F11E79"/>
    <w:rsid w:val="00F13DAC"/>
    <w:rsid w:val="00F13F77"/>
    <w:rsid w:val="00F15E7C"/>
    <w:rsid w:val="00F1711D"/>
    <w:rsid w:val="00F17612"/>
    <w:rsid w:val="00F218A0"/>
    <w:rsid w:val="00F23437"/>
    <w:rsid w:val="00F252EA"/>
    <w:rsid w:val="00F2789C"/>
    <w:rsid w:val="00F27F4C"/>
    <w:rsid w:val="00F306A6"/>
    <w:rsid w:val="00F319A4"/>
    <w:rsid w:val="00F3233D"/>
    <w:rsid w:val="00F32476"/>
    <w:rsid w:val="00F32803"/>
    <w:rsid w:val="00F32965"/>
    <w:rsid w:val="00F33BCB"/>
    <w:rsid w:val="00F34FE1"/>
    <w:rsid w:val="00F3520B"/>
    <w:rsid w:val="00F367E8"/>
    <w:rsid w:val="00F37139"/>
    <w:rsid w:val="00F37561"/>
    <w:rsid w:val="00F37A0D"/>
    <w:rsid w:val="00F37C99"/>
    <w:rsid w:val="00F41322"/>
    <w:rsid w:val="00F41972"/>
    <w:rsid w:val="00F4217E"/>
    <w:rsid w:val="00F42E0E"/>
    <w:rsid w:val="00F4453E"/>
    <w:rsid w:val="00F508E9"/>
    <w:rsid w:val="00F51509"/>
    <w:rsid w:val="00F52D25"/>
    <w:rsid w:val="00F5372F"/>
    <w:rsid w:val="00F549E9"/>
    <w:rsid w:val="00F5604B"/>
    <w:rsid w:val="00F56D09"/>
    <w:rsid w:val="00F571A6"/>
    <w:rsid w:val="00F610B5"/>
    <w:rsid w:val="00F619D0"/>
    <w:rsid w:val="00F65623"/>
    <w:rsid w:val="00F66418"/>
    <w:rsid w:val="00F671AC"/>
    <w:rsid w:val="00F707EA"/>
    <w:rsid w:val="00F71542"/>
    <w:rsid w:val="00F71810"/>
    <w:rsid w:val="00F71FC7"/>
    <w:rsid w:val="00F7216C"/>
    <w:rsid w:val="00F73F34"/>
    <w:rsid w:val="00F743A0"/>
    <w:rsid w:val="00F76415"/>
    <w:rsid w:val="00F76B3D"/>
    <w:rsid w:val="00F811F9"/>
    <w:rsid w:val="00F82E65"/>
    <w:rsid w:val="00F84230"/>
    <w:rsid w:val="00F84A7D"/>
    <w:rsid w:val="00F85FE4"/>
    <w:rsid w:val="00F86103"/>
    <w:rsid w:val="00F870EF"/>
    <w:rsid w:val="00F876CE"/>
    <w:rsid w:val="00F90A16"/>
    <w:rsid w:val="00F90FA9"/>
    <w:rsid w:val="00F910D7"/>
    <w:rsid w:val="00F94E12"/>
    <w:rsid w:val="00F94F83"/>
    <w:rsid w:val="00F96336"/>
    <w:rsid w:val="00F96B2E"/>
    <w:rsid w:val="00FA17A8"/>
    <w:rsid w:val="00FA2C31"/>
    <w:rsid w:val="00FA2F2F"/>
    <w:rsid w:val="00FA374F"/>
    <w:rsid w:val="00FA5FFC"/>
    <w:rsid w:val="00FA7A6D"/>
    <w:rsid w:val="00FA7C11"/>
    <w:rsid w:val="00FB08CA"/>
    <w:rsid w:val="00FB0ED4"/>
    <w:rsid w:val="00FB30FA"/>
    <w:rsid w:val="00FB3459"/>
    <w:rsid w:val="00FB57FB"/>
    <w:rsid w:val="00FB5B5C"/>
    <w:rsid w:val="00FB6E0C"/>
    <w:rsid w:val="00FB7DAD"/>
    <w:rsid w:val="00FC12C7"/>
    <w:rsid w:val="00FC1E7A"/>
    <w:rsid w:val="00FC3408"/>
    <w:rsid w:val="00FC4881"/>
    <w:rsid w:val="00FC6F44"/>
    <w:rsid w:val="00FC77AA"/>
    <w:rsid w:val="00FD243C"/>
    <w:rsid w:val="00FD2E42"/>
    <w:rsid w:val="00FD3C38"/>
    <w:rsid w:val="00FD4B8B"/>
    <w:rsid w:val="00FD4DCE"/>
    <w:rsid w:val="00FD607A"/>
    <w:rsid w:val="00FD64A5"/>
    <w:rsid w:val="00FE0A51"/>
    <w:rsid w:val="00FE139F"/>
    <w:rsid w:val="00FE1CA3"/>
    <w:rsid w:val="00FE222A"/>
    <w:rsid w:val="00FE28F5"/>
    <w:rsid w:val="00FE4211"/>
    <w:rsid w:val="00FE455E"/>
    <w:rsid w:val="00FE5199"/>
    <w:rsid w:val="00FE5C5B"/>
    <w:rsid w:val="00FE6317"/>
    <w:rsid w:val="00FE718F"/>
    <w:rsid w:val="00FE7CAD"/>
    <w:rsid w:val="00FF0771"/>
    <w:rsid w:val="00FF20D6"/>
    <w:rsid w:val="00FF37E6"/>
    <w:rsid w:val="00FF3B76"/>
    <w:rsid w:val="00FF488C"/>
    <w:rsid w:val="00FF4D36"/>
    <w:rsid w:val="00FF544D"/>
    <w:rsid w:val="00FF56CD"/>
    <w:rsid w:val="00FF6F3E"/>
    <w:rsid w:val="00FF75E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EF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7"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qFormat="1"/>
    <w:lsdException w:name="footnote text" w:semiHidden="1" w:uiPriority="18" w:unhideWhenUsed="1"/>
    <w:lsdException w:name="annotation text" w:semiHidden="1" w:unhideWhenUsed="1"/>
    <w:lsdException w:name="header" w:semiHidden="1" w:uiPriority="18" w:unhideWhenUsed="1"/>
    <w:lsdException w:name="footer" w:semiHidden="1" w:uiPriority="0" w:unhideWhenUsed="1"/>
    <w:lsdException w:name="index heading" w:semiHidden="1" w:uiPriority="17"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qFormat="1"/>
    <w:lsdException w:name="annotation reference" w:semiHidden="1" w:unhideWhenUsed="1"/>
    <w:lsdException w:name="line number" w:semiHidden="1" w:uiPriority="17" w:unhideWhenUsed="1"/>
    <w:lsdException w:name="page number" w:semiHidden="1" w:uiPriority="1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iPriority="5"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5" w:unhideWhenUsed="1" w:qFormat="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iPriority="4" w:unhideWhenUsed="1" w:qFormat="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8"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7"/>
    <w:qFormat/>
    <w:rsid w:val="003C2ACA"/>
    <w:pPr>
      <w:spacing w:after="0" w:line="276" w:lineRule="auto"/>
    </w:pPr>
    <w:rPr>
      <w:rFonts w:ascii="Arial" w:eastAsia="Times New Roman" w:hAnsi="Arial" w:cs="Times New Roman"/>
      <w:sz w:val="21"/>
    </w:rPr>
  </w:style>
  <w:style w:type="paragraph" w:styleId="Heading1">
    <w:name w:val="heading 1"/>
    <w:basedOn w:val="Normal"/>
    <w:next w:val="BodyTextIndent"/>
    <w:link w:val="Heading1Char"/>
    <w:qFormat/>
    <w:rsid w:val="003C2ACA"/>
    <w:pPr>
      <w:keepNext/>
      <w:numPr>
        <w:numId w:val="10"/>
      </w:numPr>
      <w:suppressAutoHyphens/>
      <w:autoSpaceDE w:val="0"/>
      <w:autoSpaceDN w:val="0"/>
      <w:spacing w:before="120" w:after="200"/>
      <w:outlineLvl w:val="0"/>
    </w:pPr>
    <w:rPr>
      <w:rFonts w:cs="Arial"/>
      <w:b/>
      <w:bCs/>
      <w:caps/>
      <w:kern w:val="32"/>
    </w:rPr>
  </w:style>
  <w:style w:type="paragraph" w:styleId="Heading2">
    <w:name w:val="heading 2"/>
    <w:basedOn w:val="Normal"/>
    <w:next w:val="BodyTextIndent"/>
    <w:link w:val="Heading2Char"/>
    <w:qFormat/>
    <w:rsid w:val="003C2ACA"/>
    <w:pPr>
      <w:keepNext/>
      <w:numPr>
        <w:ilvl w:val="1"/>
        <w:numId w:val="10"/>
      </w:numPr>
      <w:autoSpaceDE w:val="0"/>
      <w:autoSpaceDN w:val="0"/>
      <w:spacing w:before="120" w:after="200"/>
      <w:outlineLvl w:val="1"/>
    </w:pPr>
    <w:rPr>
      <w:rFonts w:cs="Arial"/>
      <w:b/>
      <w:bCs/>
      <w:iCs/>
      <w:szCs w:val="28"/>
    </w:rPr>
  </w:style>
  <w:style w:type="paragraph" w:styleId="Heading3">
    <w:name w:val="heading 3"/>
    <w:basedOn w:val="Normal"/>
    <w:next w:val="BodyTextIndent"/>
    <w:link w:val="Heading3Char"/>
    <w:qFormat/>
    <w:rsid w:val="003C2ACA"/>
    <w:pPr>
      <w:keepNext/>
      <w:numPr>
        <w:ilvl w:val="2"/>
        <w:numId w:val="10"/>
      </w:numPr>
      <w:autoSpaceDE w:val="0"/>
      <w:autoSpaceDN w:val="0"/>
      <w:spacing w:before="120" w:after="200"/>
      <w:outlineLvl w:val="2"/>
    </w:pPr>
    <w:rPr>
      <w:rFonts w:cs="Arial"/>
      <w:b/>
      <w:bCs/>
      <w:szCs w:val="26"/>
    </w:rPr>
  </w:style>
  <w:style w:type="paragraph" w:styleId="Heading4">
    <w:name w:val="heading 4"/>
    <w:basedOn w:val="Normal"/>
    <w:next w:val="BodyTextIndent"/>
    <w:link w:val="Heading4Char"/>
    <w:qFormat/>
    <w:rsid w:val="003C2ACA"/>
    <w:pPr>
      <w:numPr>
        <w:ilvl w:val="3"/>
        <w:numId w:val="10"/>
      </w:numPr>
      <w:autoSpaceDE w:val="0"/>
      <w:autoSpaceDN w:val="0"/>
      <w:spacing w:before="120" w:after="200"/>
      <w:outlineLvl w:val="3"/>
    </w:pPr>
    <w:rPr>
      <w:b/>
      <w:bCs/>
      <w:szCs w:val="28"/>
    </w:rPr>
  </w:style>
  <w:style w:type="paragraph" w:styleId="Heading5">
    <w:name w:val="heading 5"/>
    <w:basedOn w:val="Normal"/>
    <w:next w:val="BodyTextIndent"/>
    <w:link w:val="Heading5Char"/>
    <w:qFormat/>
    <w:rsid w:val="003C2ACA"/>
    <w:pPr>
      <w:numPr>
        <w:ilvl w:val="4"/>
        <w:numId w:val="10"/>
      </w:numPr>
      <w:spacing w:before="120" w:after="200"/>
      <w:jc w:val="both"/>
      <w:outlineLvl w:val="4"/>
    </w:pPr>
    <w:rPr>
      <w:bCs/>
      <w:iCs/>
      <w:szCs w:val="26"/>
    </w:rPr>
  </w:style>
  <w:style w:type="paragraph" w:styleId="Heading6">
    <w:name w:val="heading 6"/>
    <w:basedOn w:val="Normal"/>
    <w:next w:val="BodyTextIndent"/>
    <w:link w:val="Heading6Char"/>
    <w:qFormat/>
    <w:rsid w:val="003C2ACA"/>
    <w:pPr>
      <w:numPr>
        <w:ilvl w:val="5"/>
        <w:numId w:val="10"/>
      </w:numPr>
      <w:spacing w:before="120" w:after="200"/>
      <w:jc w:val="both"/>
      <w:outlineLvl w:val="5"/>
    </w:pPr>
    <w:rPr>
      <w:bCs/>
    </w:rPr>
  </w:style>
  <w:style w:type="paragraph" w:styleId="Heading7">
    <w:name w:val="heading 7"/>
    <w:basedOn w:val="Normal"/>
    <w:next w:val="BodyTextIndent"/>
    <w:link w:val="Heading7Char"/>
    <w:qFormat/>
    <w:rsid w:val="003C2ACA"/>
    <w:pPr>
      <w:numPr>
        <w:ilvl w:val="6"/>
        <w:numId w:val="10"/>
      </w:numPr>
      <w:spacing w:before="120" w:after="200"/>
      <w:jc w:val="both"/>
      <w:outlineLvl w:val="6"/>
    </w:pPr>
  </w:style>
  <w:style w:type="paragraph" w:styleId="Heading8">
    <w:name w:val="heading 8"/>
    <w:basedOn w:val="Normal"/>
    <w:link w:val="Heading8Char"/>
    <w:qFormat/>
    <w:rsid w:val="003C2ACA"/>
    <w:pPr>
      <w:numPr>
        <w:ilvl w:val="7"/>
        <w:numId w:val="10"/>
      </w:numPr>
      <w:spacing w:before="120" w:after="200"/>
      <w:jc w:val="both"/>
      <w:outlineLvl w:val="7"/>
    </w:pPr>
    <w:rPr>
      <w:iCs/>
    </w:rPr>
  </w:style>
  <w:style w:type="paragraph" w:styleId="Heading9">
    <w:name w:val="heading 9"/>
    <w:basedOn w:val="Normal"/>
    <w:link w:val="Heading9Char"/>
    <w:qFormat/>
    <w:rsid w:val="003C2ACA"/>
    <w:pPr>
      <w:numPr>
        <w:ilvl w:val="8"/>
        <w:numId w:val="10"/>
      </w:numPr>
      <w:spacing w:before="120" w:after="200"/>
      <w:jc w:val="both"/>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8"/>
    <w:rsid w:val="003C2ACA"/>
  </w:style>
  <w:style w:type="character" w:customStyle="1" w:styleId="HeaderChar">
    <w:name w:val="Header Char"/>
    <w:basedOn w:val="DefaultParagraphFont"/>
    <w:link w:val="Header"/>
    <w:uiPriority w:val="18"/>
    <w:rsid w:val="003C2ACA"/>
    <w:rPr>
      <w:rFonts w:ascii="Arial" w:eastAsia="Times New Roman" w:hAnsi="Arial" w:cs="Times New Roman"/>
      <w:sz w:val="21"/>
      <w:lang w:val="en-GB" w:eastAsia="en-GB"/>
    </w:rPr>
  </w:style>
  <w:style w:type="paragraph" w:styleId="Footer">
    <w:name w:val="footer"/>
    <w:basedOn w:val="Normal"/>
    <w:link w:val="FooterChar"/>
    <w:rsid w:val="003C2ACA"/>
    <w:pPr>
      <w:spacing w:line="240" w:lineRule="atLeast"/>
    </w:pPr>
    <w:rPr>
      <w:sz w:val="14"/>
      <w:szCs w:val="12"/>
    </w:rPr>
  </w:style>
  <w:style w:type="character" w:customStyle="1" w:styleId="FooterChar">
    <w:name w:val="Footer Char"/>
    <w:basedOn w:val="DefaultParagraphFont"/>
    <w:link w:val="Footer"/>
    <w:rsid w:val="003C2ACA"/>
    <w:rPr>
      <w:rFonts w:ascii="Arial" w:eastAsia="Times New Roman" w:hAnsi="Arial" w:cs="Times New Roman"/>
      <w:sz w:val="14"/>
      <w:szCs w:val="12"/>
      <w:lang w:val="en-GB" w:eastAsia="en-GB"/>
    </w:rPr>
  </w:style>
  <w:style w:type="character" w:styleId="Strong">
    <w:name w:val="Strong"/>
    <w:basedOn w:val="DefaultParagraphFont"/>
    <w:uiPriority w:val="22"/>
    <w:qFormat/>
    <w:rsid w:val="00866ECD"/>
    <w:rPr>
      <w:b/>
      <w:bCs/>
    </w:rPr>
  </w:style>
  <w:style w:type="paragraph" w:styleId="NormalWeb">
    <w:name w:val="Normal (Web)"/>
    <w:basedOn w:val="Normal"/>
    <w:uiPriority w:val="99"/>
    <w:unhideWhenUsed/>
    <w:rsid w:val="00866ECD"/>
    <w:pPr>
      <w:spacing w:after="120" w:line="240" w:lineRule="auto"/>
    </w:pPr>
    <w:rPr>
      <w:rFonts w:ascii="Times New Roman" w:hAnsi="Times New Roman"/>
      <w:sz w:val="24"/>
      <w:szCs w:val="24"/>
    </w:rPr>
  </w:style>
  <w:style w:type="character" w:styleId="Emphasis">
    <w:name w:val="Emphasis"/>
    <w:basedOn w:val="DefaultParagraphFont"/>
    <w:uiPriority w:val="20"/>
    <w:qFormat/>
    <w:rsid w:val="00866ECD"/>
    <w:rPr>
      <w:i/>
      <w:iCs/>
    </w:rPr>
  </w:style>
  <w:style w:type="paragraph" w:styleId="BalloonText">
    <w:name w:val="Balloon Text"/>
    <w:basedOn w:val="Normal"/>
    <w:link w:val="BalloonTextChar"/>
    <w:rsid w:val="003C2AC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2ACA"/>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866ECD"/>
    <w:rPr>
      <w:sz w:val="16"/>
      <w:szCs w:val="16"/>
    </w:rPr>
  </w:style>
  <w:style w:type="paragraph" w:styleId="CommentText">
    <w:name w:val="annotation text"/>
    <w:basedOn w:val="Normal"/>
    <w:link w:val="CommentTextChar"/>
    <w:uiPriority w:val="99"/>
    <w:unhideWhenUsed/>
    <w:rsid w:val="00866ECD"/>
    <w:pPr>
      <w:spacing w:line="240" w:lineRule="auto"/>
    </w:pPr>
    <w:rPr>
      <w:sz w:val="20"/>
      <w:szCs w:val="20"/>
    </w:rPr>
  </w:style>
  <w:style w:type="character" w:customStyle="1" w:styleId="CommentTextChar">
    <w:name w:val="Comment Text Char"/>
    <w:basedOn w:val="DefaultParagraphFont"/>
    <w:link w:val="CommentText"/>
    <w:uiPriority w:val="99"/>
    <w:rsid w:val="00866ECD"/>
    <w:rPr>
      <w:sz w:val="20"/>
      <w:szCs w:val="20"/>
    </w:rPr>
  </w:style>
  <w:style w:type="paragraph" w:styleId="CommentSubject">
    <w:name w:val="annotation subject"/>
    <w:basedOn w:val="CommentText"/>
    <w:next w:val="CommentText"/>
    <w:link w:val="CommentSubjectChar"/>
    <w:uiPriority w:val="99"/>
    <w:semiHidden/>
    <w:unhideWhenUsed/>
    <w:rsid w:val="00866ECD"/>
    <w:rPr>
      <w:b/>
      <w:bCs/>
    </w:rPr>
  </w:style>
  <w:style w:type="character" w:customStyle="1" w:styleId="CommentSubjectChar">
    <w:name w:val="Comment Subject Char"/>
    <w:basedOn w:val="CommentTextChar"/>
    <w:link w:val="CommentSubject"/>
    <w:uiPriority w:val="99"/>
    <w:semiHidden/>
    <w:rsid w:val="00866ECD"/>
    <w:rPr>
      <w:b/>
      <w:bCs/>
      <w:sz w:val="20"/>
      <w:szCs w:val="20"/>
    </w:rPr>
  </w:style>
  <w:style w:type="paragraph" w:styleId="ListParagraph">
    <w:name w:val="List Paragraph"/>
    <w:basedOn w:val="Normal"/>
    <w:uiPriority w:val="34"/>
    <w:qFormat/>
    <w:rsid w:val="003D6D0F"/>
    <w:pPr>
      <w:ind w:left="720"/>
      <w:contextualSpacing/>
    </w:pPr>
  </w:style>
  <w:style w:type="paragraph" w:styleId="Revision">
    <w:name w:val="Revision"/>
    <w:hidden/>
    <w:uiPriority w:val="99"/>
    <w:semiHidden/>
    <w:rsid w:val="00487803"/>
    <w:pPr>
      <w:spacing w:after="0" w:line="240" w:lineRule="auto"/>
    </w:pPr>
  </w:style>
  <w:style w:type="character" w:styleId="Hyperlink">
    <w:name w:val="Hyperlink"/>
    <w:basedOn w:val="DefaultParagraphFont"/>
    <w:uiPriority w:val="99"/>
    <w:rsid w:val="003C2ACA"/>
    <w:rPr>
      <w:rFonts w:ascii="Arial" w:hAnsi="Arial"/>
      <w:color w:val="0000FF"/>
      <w:sz w:val="22"/>
      <w:u w:val="single"/>
    </w:rPr>
  </w:style>
  <w:style w:type="character" w:customStyle="1" w:styleId="Heading1Char">
    <w:name w:val="Heading 1 Char"/>
    <w:basedOn w:val="DefaultParagraphFont"/>
    <w:link w:val="Heading1"/>
    <w:rsid w:val="008D6A31"/>
    <w:rPr>
      <w:rFonts w:ascii="Arial" w:eastAsia="Times New Roman" w:hAnsi="Arial" w:cs="Arial"/>
      <w:b/>
      <w:bCs/>
      <w:caps/>
      <w:kern w:val="32"/>
      <w:sz w:val="21"/>
    </w:rPr>
  </w:style>
  <w:style w:type="paragraph" w:styleId="FootnoteText">
    <w:name w:val="footnote text"/>
    <w:basedOn w:val="Normal"/>
    <w:link w:val="FootnoteTextChar"/>
    <w:uiPriority w:val="18"/>
    <w:rsid w:val="003C2ACA"/>
    <w:pPr>
      <w:keepNext/>
      <w:spacing w:before="120"/>
    </w:pPr>
    <w:rPr>
      <w:sz w:val="18"/>
      <w:szCs w:val="20"/>
    </w:rPr>
  </w:style>
  <w:style w:type="character" w:customStyle="1" w:styleId="FootnoteTextChar">
    <w:name w:val="Footnote Text Char"/>
    <w:basedOn w:val="DefaultParagraphFont"/>
    <w:link w:val="FootnoteText"/>
    <w:uiPriority w:val="18"/>
    <w:rsid w:val="0045241A"/>
    <w:rPr>
      <w:rFonts w:ascii="Arial" w:eastAsia="Times New Roman" w:hAnsi="Arial" w:cs="Times New Roman"/>
      <w:sz w:val="18"/>
      <w:szCs w:val="20"/>
      <w:lang w:val="en-GB" w:eastAsia="en-GB"/>
    </w:rPr>
  </w:style>
  <w:style w:type="character" w:styleId="FootnoteReference">
    <w:name w:val="footnote reference"/>
    <w:basedOn w:val="DefaultParagraphFont"/>
    <w:uiPriority w:val="18"/>
    <w:qFormat/>
    <w:rsid w:val="003C2ACA"/>
    <w:rPr>
      <w:rFonts w:ascii="Arial" w:hAnsi="Arial"/>
      <w:sz w:val="18"/>
      <w:vertAlign w:val="superscript"/>
    </w:rPr>
  </w:style>
  <w:style w:type="character" w:customStyle="1" w:styleId="cb">
    <w:name w:val="cb"/>
    <w:basedOn w:val="DefaultParagraphFont"/>
    <w:rsid w:val="001B495A"/>
  </w:style>
  <w:style w:type="character" w:customStyle="1" w:styleId="bt">
    <w:name w:val="bt"/>
    <w:basedOn w:val="DefaultParagraphFont"/>
    <w:rsid w:val="001B495A"/>
  </w:style>
  <w:style w:type="paragraph" w:customStyle="1" w:styleId="ProspectusText">
    <w:name w:val="Prospectus Text"/>
    <w:basedOn w:val="Normal"/>
    <w:link w:val="ProspectusTextChar"/>
    <w:uiPriority w:val="7"/>
    <w:qFormat/>
    <w:rsid w:val="006F00BD"/>
    <w:pPr>
      <w:widowControl w:val="0"/>
      <w:adjustRightInd w:val="0"/>
      <w:spacing w:before="80" w:line="20" w:lineRule="atLeast"/>
      <w:jc w:val="both"/>
      <w:textAlignment w:val="baseline"/>
    </w:pPr>
    <w:rPr>
      <w:rFonts w:ascii="Times New Roman" w:hAnsi="Times New Roman"/>
      <w:sz w:val="20"/>
    </w:rPr>
  </w:style>
  <w:style w:type="character" w:customStyle="1" w:styleId="ProspectusTextChar">
    <w:name w:val="Prospectus Text Char"/>
    <w:link w:val="ProspectusText"/>
    <w:uiPriority w:val="7"/>
    <w:rsid w:val="006F00BD"/>
    <w:rPr>
      <w:rFonts w:ascii="Times New Roman" w:eastAsia="Times New Roman" w:hAnsi="Times New Roman" w:cs="Times New Roman"/>
      <w:sz w:val="20"/>
    </w:rPr>
  </w:style>
  <w:style w:type="paragraph" w:customStyle="1" w:styleId="ProspectusTextItalics">
    <w:name w:val="Prospectus Text Italics"/>
    <w:basedOn w:val="ProspectusText"/>
    <w:link w:val="ProspectusTextItalicsChar"/>
    <w:uiPriority w:val="7"/>
    <w:qFormat/>
    <w:rsid w:val="006F00BD"/>
    <w:rPr>
      <w:i/>
    </w:rPr>
  </w:style>
  <w:style w:type="character" w:customStyle="1" w:styleId="ProspectusTextItalicsChar">
    <w:name w:val="Prospectus Text Italics Char"/>
    <w:link w:val="ProspectusTextItalics"/>
    <w:uiPriority w:val="7"/>
    <w:rsid w:val="006F00BD"/>
    <w:rPr>
      <w:rFonts w:ascii="Times New Roman" w:eastAsia="Times New Roman" w:hAnsi="Times New Roman" w:cs="Times New Roman"/>
      <w:i/>
      <w:sz w:val="20"/>
    </w:rPr>
  </w:style>
  <w:style w:type="paragraph" w:customStyle="1" w:styleId="ProspectusHeader2">
    <w:name w:val="Prospectus Header 2"/>
    <w:basedOn w:val="BodyText"/>
    <w:next w:val="ProspectusText"/>
    <w:link w:val="ProspectusHeader2Char"/>
    <w:uiPriority w:val="7"/>
    <w:qFormat/>
    <w:rsid w:val="006F00BD"/>
    <w:pPr>
      <w:keepNext/>
      <w:adjustRightInd w:val="0"/>
      <w:spacing w:before="200" w:line="264" w:lineRule="auto"/>
      <w:jc w:val="both"/>
      <w:textAlignment w:val="baseline"/>
    </w:pPr>
    <w:rPr>
      <w:rFonts w:ascii="Times New Roman" w:hAnsi="Times New Roman"/>
      <w:b/>
      <w:sz w:val="20"/>
    </w:rPr>
  </w:style>
  <w:style w:type="character" w:customStyle="1" w:styleId="ProspectusHeader2Char">
    <w:name w:val="Prospectus Header 2 Char"/>
    <w:link w:val="ProspectusHeader2"/>
    <w:uiPriority w:val="7"/>
    <w:rsid w:val="006F00BD"/>
    <w:rPr>
      <w:rFonts w:ascii="Times New Roman" w:eastAsia="Times New Roman" w:hAnsi="Times New Roman" w:cs="Times New Roman"/>
      <w:b/>
      <w:sz w:val="20"/>
    </w:rPr>
  </w:style>
  <w:style w:type="paragraph" w:styleId="BodyText">
    <w:name w:val="Body Text"/>
    <w:basedOn w:val="Normal"/>
    <w:link w:val="BodyTextChar"/>
    <w:qFormat/>
    <w:rsid w:val="003C2ACA"/>
    <w:pPr>
      <w:spacing w:before="120" w:after="200"/>
    </w:pPr>
  </w:style>
  <w:style w:type="character" w:customStyle="1" w:styleId="BodyTextChar">
    <w:name w:val="Body Text Char"/>
    <w:basedOn w:val="DefaultParagraphFont"/>
    <w:link w:val="BodyText"/>
    <w:rsid w:val="003C2ACA"/>
    <w:rPr>
      <w:rFonts w:ascii="Arial" w:eastAsia="Times New Roman" w:hAnsi="Arial" w:cs="Times New Roman"/>
      <w:sz w:val="21"/>
      <w:lang w:val="en-GB" w:eastAsia="en-GB"/>
    </w:rPr>
  </w:style>
  <w:style w:type="paragraph" w:customStyle="1" w:styleId="ProspectusNumberedlista">
    <w:name w:val="Prospectus Numbered list (a)"/>
    <w:basedOn w:val="BodyText"/>
    <w:link w:val="ProspectusNumberedlistaChar"/>
    <w:uiPriority w:val="7"/>
    <w:qFormat/>
    <w:rsid w:val="006F00BD"/>
    <w:pPr>
      <w:widowControl w:val="0"/>
      <w:numPr>
        <w:numId w:val="1"/>
      </w:numPr>
      <w:adjustRightInd w:val="0"/>
      <w:spacing w:before="200" w:after="0" w:line="240" w:lineRule="auto"/>
      <w:jc w:val="both"/>
      <w:textAlignment w:val="baseline"/>
    </w:pPr>
    <w:rPr>
      <w:rFonts w:ascii="Times New Roman" w:hAnsi="Times New Roman"/>
      <w:sz w:val="20"/>
    </w:rPr>
  </w:style>
  <w:style w:type="character" w:customStyle="1" w:styleId="ProspectusNumberedlistaChar">
    <w:name w:val="Prospectus Numbered list (a) Char"/>
    <w:link w:val="ProspectusNumberedlista"/>
    <w:uiPriority w:val="7"/>
    <w:rsid w:val="006F00BD"/>
    <w:rPr>
      <w:rFonts w:ascii="Times New Roman" w:eastAsia="Times New Roman" w:hAnsi="Times New Roman" w:cs="Times New Roman"/>
      <w:sz w:val="20"/>
    </w:rPr>
  </w:style>
  <w:style w:type="paragraph" w:customStyle="1" w:styleId="ProspectusHeader3">
    <w:name w:val="Prospectus Header 3"/>
    <w:basedOn w:val="ProspectusHeader2"/>
    <w:next w:val="ProspectusText"/>
    <w:link w:val="ProspectusHeader3Char"/>
    <w:uiPriority w:val="7"/>
    <w:qFormat/>
    <w:rsid w:val="006F00BD"/>
    <w:rPr>
      <w:i/>
    </w:rPr>
  </w:style>
  <w:style w:type="character" w:customStyle="1" w:styleId="ProspectusHeader3Char">
    <w:name w:val="Prospectus Header 3 Char"/>
    <w:link w:val="ProspectusHeader3"/>
    <w:uiPriority w:val="7"/>
    <w:rsid w:val="006F00BD"/>
    <w:rPr>
      <w:rFonts w:ascii="Times New Roman" w:eastAsia="Times New Roman" w:hAnsi="Times New Roman" w:cs="Times New Roman"/>
      <w:b/>
      <w:i/>
      <w:sz w:val="20"/>
    </w:rPr>
  </w:style>
  <w:style w:type="paragraph" w:styleId="ListBullet">
    <w:name w:val="List Bullet"/>
    <w:aliases w:val="Esite Bullet Luettelo II"/>
    <w:basedOn w:val="Normal"/>
    <w:uiPriority w:val="5"/>
    <w:qFormat/>
    <w:rsid w:val="003C2ACA"/>
    <w:pPr>
      <w:numPr>
        <w:numId w:val="2"/>
      </w:numPr>
      <w:spacing w:before="120" w:after="200"/>
      <w:contextualSpacing/>
      <w:jc w:val="both"/>
    </w:pPr>
  </w:style>
  <w:style w:type="paragraph" w:customStyle="1" w:styleId="ProspectusTextBold">
    <w:name w:val="Prospectus Text Bold"/>
    <w:basedOn w:val="ProspectusText"/>
    <w:link w:val="ProspectusTextBoldChar"/>
    <w:uiPriority w:val="7"/>
    <w:qFormat/>
    <w:rsid w:val="006E50BB"/>
    <w:rPr>
      <w:b/>
    </w:rPr>
  </w:style>
  <w:style w:type="character" w:customStyle="1" w:styleId="ProspectusTextBoldChar">
    <w:name w:val="Prospectus Text Bold Char"/>
    <w:link w:val="ProspectusTextBold"/>
    <w:uiPriority w:val="7"/>
    <w:rsid w:val="006E50BB"/>
    <w:rPr>
      <w:rFonts w:ascii="Times New Roman" w:eastAsia="Times New Roman" w:hAnsi="Times New Roman" w:cs="Times New Roman"/>
      <w:b/>
      <w:sz w:val="20"/>
    </w:rPr>
  </w:style>
  <w:style w:type="paragraph" w:customStyle="1" w:styleId="ProspectusTextTablesBold">
    <w:name w:val="Prospectus Text Tables Bold"/>
    <w:basedOn w:val="BodyText"/>
    <w:link w:val="ProspectusTextTablesBoldChar"/>
    <w:uiPriority w:val="7"/>
    <w:qFormat/>
    <w:rsid w:val="006E50BB"/>
    <w:pPr>
      <w:widowControl w:val="0"/>
      <w:adjustRightInd w:val="0"/>
      <w:spacing w:before="200" w:after="0" w:line="240" w:lineRule="auto"/>
      <w:textAlignment w:val="baseline"/>
    </w:pPr>
    <w:rPr>
      <w:rFonts w:ascii="Times New Roman" w:hAnsi="Times New Roman"/>
      <w:b/>
      <w:sz w:val="20"/>
    </w:rPr>
  </w:style>
  <w:style w:type="character" w:customStyle="1" w:styleId="ProspectusTextTablesBoldChar">
    <w:name w:val="Prospectus Text Tables Bold Char"/>
    <w:link w:val="ProspectusTextTablesBold"/>
    <w:uiPriority w:val="7"/>
    <w:rsid w:val="006E50BB"/>
    <w:rPr>
      <w:rFonts w:ascii="Times New Roman" w:eastAsia="Times New Roman" w:hAnsi="Times New Roman" w:cs="Times New Roman"/>
      <w:b/>
      <w:sz w:val="20"/>
      <w:lang w:eastAsia="en-GB"/>
    </w:rPr>
  </w:style>
  <w:style w:type="paragraph" w:customStyle="1" w:styleId="ProspectusListBullet">
    <w:name w:val="Prospectus List Bullet"/>
    <w:basedOn w:val="ListBullet"/>
    <w:link w:val="ProspectusListBulletChar"/>
    <w:uiPriority w:val="7"/>
    <w:qFormat/>
    <w:rsid w:val="006E50BB"/>
    <w:pPr>
      <w:spacing w:before="200" w:line="240" w:lineRule="auto"/>
    </w:pPr>
    <w:rPr>
      <w:sz w:val="20"/>
    </w:rPr>
  </w:style>
  <w:style w:type="character" w:customStyle="1" w:styleId="ProspectusListBulletChar">
    <w:name w:val="Prospectus List Bullet Char"/>
    <w:link w:val="ProspectusListBullet"/>
    <w:uiPriority w:val="7"/>
    <w:rsid w:val="006E50BB"/>
    <w:rPr>
      <w:rFonts w:ascii="Arial" w:eastAsia="Times New Roman" w:hAnsi="Arial" w:cs="Times New Roman"/>
      <w:sz w:val="20"/>
    </w:rPr>
  </w:style>
  <w:style w:type="paragraph" w:customStyle="1" w:styleId="ProspectusHeader4">
    <w:name w:val="Prospectus Header 4"/>
    <w:basedOn w:val="ProspectusHeader3"/>
    <w:next w:val="ProspectusText"/>
    <w:uiPriority w:val="7"/>
    <w:qFormat/>
    <w:rsid w:val="006E50BB"/>
    <w:rPr>
      <w:b w:val="0"/>
    </w:rPr>
  </w:style>
  <w:style w:type="table" w:styleId="TableGrid">
    <w:name w:val="Table Grid"/>
    <w:basedOn w:val="TableNormal"/>
    <w:rsid w:val="003C2ACA"/>
    <w:pPr>
      <w:spacing w:after="0" w:line="276"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style>
  <w:style w:type="character" w:customStyle="1" w:styleId="Heading2Char">
    <w:name w:val="Heading 2 Char"/>
    <w:basedOn w:val="DefaultParagraphFont"/>
    <w:link w:val="Heading2"/>
    <w:rsid w:val="003C2ACA"/>
    <w:rPr>
      <w:rFonts w:ascii="Arial" w:eastAsia="Times New Roman" w:hAnsi="Arial" w:cs="Arial"/>
      <w:b/>
      <w:bCs/>
      <w:iCs/>
      <w:sz w:val="21"/>
      <w:szCs w:val="28"/>
    </w:rPr>
  </w:style>
  <w:style w:type="character" w:customStyle="1" w:styleId="Heading3Char">
    <w:name w:val="Heading 3 Char"/>
    <w:basedOn w:val="DefaultParagraphFont"/>
    <w:link w:val="Heading3"/>
    <w:rsid w:val="003C2ACA"/>
    <w:rPr>
      <w:rFonts w:ascii="Arial" w:eastAsia="Times New Roman" w:hAnsi="Arial" w:cs="Arial"/>
      <w:b/>
      <w:bCs/>
      <w:sz w:val="21"/>
      <w:szCs w:val="26"/>
    </w:rPr>
  </w:style>
  <w:style w:type="character" w:customStyle="1" w:styleId="Heading4Char">
    <w:name w:val="Heading 4 Char"/>
    <w:basedOn w:val="DefaultParagraphFont"/>
    <w:link w:val="Heading4"/>
    <w:rsid w:val="003C2ACA"/>
    <w:rPr>
      <w:rFonts w:ascii="Arial" w:eastAsia="Times New Roman" w:hAnsi="Arial" w:cs="Times New Roman"/>
      <w:b/>
      <w:bCs/>
      <w:sz w:val="21"/>
      <w:szCs w:val="28"/>
    </w:rPr>
  </w:style>
  <w:style w:type="character" w:customStyle="1" w:styleId="Heading5Char">
    <w:name w:val="Heading 5 Char"/>
    <w:basedOn w:val="DefaultParagraphFont"/>
    <w:link w:val="Heading5"/>
    <w:rsid w:val="003C2ACA"/>
    <w:rPr>
      <w:rFonts w:ascii="Arial" w:eastAsia="Times New Roman" w:hAnsi="Arial" w:cs="Times New Roman"/>
      <w:bCs/>
      <w:iCs/>
      <w:sz w:val="21"/>
      <w:szCs w:val="26"/>
    </w:rPr>
  </w:style>
  <w:style w:type="character" w:customStyle="1" w:styleId="Heading6Char">
    <w:name w:val="Heading 6 Char"/>
    <w:basedOn w:val="DefaultParagraphFont"/>
    <w:link w:val="Heading6"/>
    <w:rsid w:val="003C2ACA"/>
    <w:rPr>
      <w:rFonts w:ascii="Arial" w:eastAsia="Times New Roman" w:hAnsi="Arial" w:cs="Times New Roman"/>
      <w:bCs/>
      <w:sz w:val="21"/>
    </w:rPr>
  </w:style>
  <w:style w:type="character" w:customStyle="1" w:styleId="Heading7Char">
    <w:name w:val="Heading 7 Char"/>
    <w:basedOn w:val="DefaultParagraphFont"/>
    <w:link w:val="Heading7"/>
    <w:rsid w:val="003C2ACA"/>
    <w:rPr>
      <w:rFonts w:ascii="Arial" w:eastAsia="Times New Roman" w:hAnsi="Arial" w:cs="Times New Roman"/>
      <w:sz w:val="21"/>
    </w:rPr>
  </w:style>
  <w:style w:type="character" w:customStyle="1" w:styleId="Heading8Char">
    <w:name w:val="Heading 8 Char"/>
    <w:basedOn w:val="DefaultParagraphFont"/>
    <w:link w:val="Heading8"/>
    <w:rsid w:val="003C2ACA"/>
    <w:rPr>
      <w:rFonts w:ascii="Arial" w:eastAsia="Times New Roman" w:hAnsi="Arial" w:cs="Times New Roman"/>
      <w:iCs/>
      <w:sz w:val="21"/>
    </w:rPr>
  </w:style>
  <w:style w:type="character" w:customStyle="1" w:styleId="Heading9Char">
    <w:name w:val="Heading 9 Char"/>
    <w:basedOn w:val="DefaultParagraphFont"/>
    <w:link w:val="Heading9"/>
    <w:rsid w:val="003C2ACA"/>
    <w:rPr>
      <w:rFonts w:ascii="Arial" w:eastAsia="Times New Roman" w:hAnsi="Arial" w:cs="Arial"/>
      <w:sz w:val="21"/>
    </w:rPr>
  </w:style>
  <w:style w:type="paragraph" w:styleId="BodyTextIndent">
    <w:name w:val="Body Text Indent"/>
    <w:basedOn w:val="Normal"/>
    <w:link w:val="BodyTextIndentChar"/>
    <w:qFormat/>
    <w:rsid w:val="003C2ACA"/>
    <w:pPr>
      <w:spacing w:before="120" w:after="200"/>
      <w:ind w:left="1418"/>
      <w:jc w:val="both"/>
    </w:pPr>
  </w:style>
  <w:style w:type="character" w:customStyle="1" w:styleId="BodyTextIndentChar">
    <w:name w:val="Body Text Indent Char"/>
    <w:basedOn w:val="DefaultParagraphFont"/>
    <w:link w:val="BodyTextIndent"/>
    <w:rsid w:val="003C2ACA"/>
    <w:rPr>
      <w:rFonts w:ascii="Arial" w:eastAsia="Times New Roman" w:hAnsi="Arial" w:cs="Times New Roman"/>
      <w:sz w:val="21"/>
      <w:lang w:val="en-GB" w:eastAsia="en-GB"/>
    </w:rPr>
  </w:style>
  <w:style w:type="character" w:styleId="LineNumber">
    <w:name w:val="line number"/>
    <w:basedOn w:val="DefaultParagraphFont"/>
    <w:uiPriority w:val="17"/>
    <w:rsid w:val="003C2ACA"/>
    <w:rPr>
      <w:rFonts w:ascii="Arial" w:hAnsi="Arial"/>
      <w:sz w:val="21"/>
    </w:rPr>
  </w:style>
  <w:style w:type="paragraph" w:styleId="TOC1">
    <w:name w:val="toc 1"/>
    <w:basedOn w:val="Normal"/>
    <w:next w:val="Normal"/>
    <w:uiPriority w:val="39"/>
    <w:rsid w:val="003C2ACA"/>
    <w:pPr>
      <w:spacing w:before="120"/>
      <w:ind w:left="567" w:hanging="567"/>
    </w:pPr>
    <w:rPr>
      <w:b/>
      <w:caps/>
    </w:rPr>
  </w:style>
  <w:style w:type="paragraph" w:styleId="DocumentMap">
    <w:name w:val="Document Map"/>
    <w:basedOn w:val="Index1"/>
    <w:link w:val="DocumentMapChar"/>
    <w:uiPriority w:val="18"/>
    <w:rsid w:val="003C2ACA"/>
  </w:style>
  <w:style w:type="character" w:customStyle="1" w:styleId="DocumentMapChar">
    <w:name w:val="Document Map Char"/>
    <w:basedOn w:val="DefaultParagraphFont"/>
    <w:link w:val="DocumentMap"/>
    <w:uiPriority w:val="18"/>
    <w:rsid w:val="003C2ACA"/>
    <w:rPr>
      <w:rFonts w:ascii="Arial" w:eastAsia="Times New Roman" w:hAnsi="Arial" w:cs="Times New Roman"/>
      <w:sz w:val="21"/>
      <w:lang w:val="en-GB" w:eastAsia="en-GB"/>
    </w:rPr>
  </w:style>
  <w:style w:type="paragraph" w:styleId="Index1">
    <w:name w:val="index 1"/>
    <w:basedOn w:val="Normal"/>
    <w:next w:val="Normal"/>
    <w:autoRedefine/>
    <w:uiPriority w:val="17"/>
    <w:rsid w:val="003C2ACA"/>
    <w:pPr>
      <w:ind w:left="220" w:hanging="220"/>
    </w:pPr>
  </w:style>
  <w:style w:type="paragraph" w:styleId="Index2">
    <w:name w:val="index 2"/>
    <w:basedOn w:val="Normal"/>
    <w:next w:val="Normal"/>
    <w:autoRedefine/>
    <w:uiPriority w:val="17"/>
    <w:rsid w:val="003C2ACA"/>
    <w:pPr>
      <w:ind w:left="440" w:hanging="220"/>
    </w:pPr>
  </w:style>
  <w:style w:type="paragraph" w:styleId="Index3">
    <w:name w:val="index 3"/>
    <w:basedOn w:val="Normal"/>
    <w:next w:val="Normal"/>
    <w:autoRedefine/>
    <w:uiPriority w:val="17"/>
    <w:rsid w:val="003C2ACA"/>
    <w:pPr>
      <w:ind w:left="660" w:hanging="220"/>
    </w:pPr>
  </w:style>
  <w:style w:type="paragraph" w:styleId="Index4">
    <w:name w:val="index 4"/>
    <w:basedOn w:val="Normal"/>
    <w:next w:val="Normal"/>
    <w:autoRedefine/>
    <w:uiPriority w:val="17"/>
    <w:rsid w:val="003C2ACA"/>
    <w:pPr>
      <w:ind w:left="880" w:hanging="220"/>
    </w:pPr>
  </w:style>
  <w:style w:type="paragraph" w:styleId="Index5">
    <w:name w:val="index 5"/>
    <w:basedOn w:val="Normal"/>
    <w:next w:val="Normal"/>
    <w:autoRedefine/>
    <w:uiPriority w:val="17"/>
    <w:rsid w:val="003C2ACA"/>
    <w:pPr>
      <w:ind w:left="1100" w:hanging="220"/>
    </w:pPr>
  </w:style>
  <w:style w:type="paragraph" w:styleId="Index6">
    <w:name w:val="index 6"/>
    <w:basedOn w:val="Normal"/>
    <w:next w:val="Normal"/>
    <w:autoRedefine/>
    <w:uiPriority w:val="17"/>
    <w:rsid w:val="003C2ACA"/>
    <w:pPr>
      <w:ind w:left="1320" w:hanging="220"/>
    </w:pPr>
  </w:style>
  <w:style w:type="paragraph" w:styleId="Index7">
    <w:name w:val="index 7"/>
    <w:basedOn w:val="Normal"/>
    <w:next w:val="Normal"/>
    <w:autoRedefine/>
    <w:uiPriority w:val="17"/>
    <w:rsid w:val="003C2ACA"/>
    <w:pPr>
      <w:ind w:left="1540" w:hanging="220"/>
    </w:pPr>
  </w:style>
  <w:style w:type="paragraph" w:styleId="Index8">
    <w:name w:val="index 8"/>
    <w:basedOn w:val="Normal"/>
    <w:next w:val="Normal"/>
    <w:autoRedefine/>
    <w:uiPriority w:val="17"/>
    <w:rsid w:val="003C2ACA"/>
    <w:pPr>
      <w:ind w:left="1760" w:hanging="220"/>
    </w:pPr>
  </w:style>
  <w:style w:type="paragraph" w:styleId="Index9">
    <w:name w:val="index 9"/>
    <w:basedOn w:val="Normal"/>
    <w:next w:val="Normal"/>
    <w:autoRedefine/>
    <w:uiPriority w:val="17"/>
    <w:rsid w:val="003C2ACA"/>
    <w:pPr>
      <w:ind w:left="1980" w:hanging="220"/>
    </w:pPr>
  </w:style>
  <w:style w:type="paragraph" w:styleId="IndexHeading">
    <w:name w:val="index heading"/>
    <w:basedOn w:val="Normal"/>
    <w:next w:val="Index1"/>
    <w:uiPriority w:val="17"/>
    <w:rsid w:val="003C2ACA"/>
    <w:rPr>
      <w:rFonts w:cs="Arial"/>
      <w:b/>
      <w:bCs/>
    </w:rPr>
  </w:style>
  <w:style w:type="paragraph" w:customStyle="1" w:styleId="Heading10CAPS">
    <w:name w:val="Heading 10 CAPS"/>
    <w:basedOn w:val="Heading1"/>
    <w:next w:val="BodyTextIndent"/>
    <w:uiPriority w:val="1"/>
    <w:qFormat/>
    <w:rsid w:val="003C2ACA"/>
    <w:pPr>
      <w:numPr>
        <w:numId w:val="0"/>
      </w:numPr>
    </w:pPr>
  </w:style>
  <w:style w:type="paragraph" w:styleId="TOAHeading">
    <w:name w:val="toa heading"/>
    <w:basedOn w:val="Normal"/>
    <w:next w:val="Normal"/>
    <w:uiPriority w:val="39"/>
    <w:rsid w:val="003C2ACA"/>
    <w:pPr>
      <w:spacing w:before="120" w:after="200"/>
    </w:pPr>
    <w:rPr>
      <w:rFonts w:cs="Arial"/>
      <w:b/>
      <w:bCs/>
      <w:sz w:val="24"/>
      <w:szCs w:val="24"/>
    </w:rPr>
  </w:style>
  <w:style w:type="paragraph" w:styleId="TOC2">
    <w:name w:val="toc 2"/>
    <w:basedOn w:val="Normal"/>
    <w:next w:val="Normal"/>
    <w:uiPriority w:val="39"/>
    <w:rsid w:val="003C2ACA"/>
    <w:pPr>
      <w:ind w:left="1418" w:hanging="851"/>
    </w:pPr>
    <w:rPr>
      <w:szCs w:val="20"/>
    </w:rPr>
  </w:style>
  <w:style w:type="paragraph" w:styleId="TOC3">
    <w:name w:val="toc 3"/>
    <w:basedOn w:val="Normal"/>
    <w:next w:val="Normal"/>
    <w:uiPriority w:val="39"/>
    <w:rsid w:val="003C2ACA"/>
    <w:pPr>
      <w:ind w:left="2552" w:hanging="1134"/>
    </w:pPr>
  </w:style>
  <w:style w:type="paragraph" w:styleId="ListBullet2">
    <w:name w:val="List Bullet 2"/>
    <w:basedOn w:val="ListBullet"/>
    <w:uiPriority w:val="5"/>
    <w:qFormat/>
    <w:rsid w:val="003C2ACA"/>
    <w:pPr>
      <w:numPr>
        <w:numId w:val="3"/>
      </w:numPr>
    </w:pPr>
  </w:style>
  <w:style w:type="paragraph" w:styleId="NormalIndent">
    <w:name w:val="Normal Indent"/>
    <w:basedOn w:val="Normal"/>
    <w:uiPriority w:val="7"/>
    <w:qFormat/>
    <w:rsid w:val="003C2ACA"/>
    <w:pPr>
      <w:spacing w:before="120" w:after="200"/>
      <w:ind w:left="1418"/>
    </w:pPr>
  </w:style>
  <w:style w:type="paragraph" w:styleId="ListBullet3">
    <w:name w:val="List Bullet 3"/>
    <w:basedOn w:val="Normal"/>
    <w:uiPriority w:val="5"/>
    <w:qFormat/>
    <w:rsid w:val="003C2ACA"/>
    <w:pPr>
      <w:numPr>
        <w:numId w:val="4"/>
      </w:numPr>
      <w:tabs>
        <w:tab w:val="left" w:pos="1985"/>
      </w:tabs>
      <w:spacing w:before="120" w:after="200"/>
      <w:jc w:val="both"/>
    </w:pPr>
  </w:style>
  <w:style w:type="character" w:styleId="PageNumber">
    <w:name w:val="page number"/>
    <w:basedOn w:val="DefaultParagraphFont"/>
    <w:uiPriority w:val="17"/>
    <w:rsid w:val="003C2ACA"/>
    <w:rPr>
      <w:rFonts w:ascii="Arial" w:hAnsi="Arial"/>
      <w:sz w:val="18"/>
      <w:szCs w:val="22"/>
    </w:rPr>
  </w:style>
  <w:style w:type="paragraph" w:styleId="ListBullet4">
    <w:name w:val="List Bullet 4"/>
    <w:basedOn w:val="Normal"/>
    <w:uiPriority w:val="5"/>
    <w:qFormat/>
    <w:rsid w:val="003C2ACA"/>
    <w:pPr>
      <w:numPr>
        <w:numId w:val="5"/>
      </w:numPr>
      <w:spacing w:before="120" w:after="200"/>
      <w:jc w:val="both"/>
    </w:pPr>
  </w:style>
  <w:style w:type="paragraph" w:styleId="ListBullet5">
    <w:name w:val="List Bullet 5"/>
    <w:basedOn w:val="Normal"/>
    <w:uiPriority w:val="5"/>
    <w:qFormat/>
    <w:rsid w:val="003C2ACA"/>
    <w:pPr>
      <w:numPr>
        <w:numId w:val="6"/>
      </w:numPr>
      <w:spacing w:before="120" w:after="200"/>
      <w:contextualSpacing/>
      <w:jc w:val="both"/>
    </w:pPr>
  </w:style>
  <w:style w:type="paragraph" w:styleId="TOC4">
    <w:name w:val="toc 4"/>
    <w:basedOn w:val="Normal"/>
    <w:next w:val="Normal"/>
    <w:autoRedefine/>
    <w:uiPriority w:val="39"/>
    <w:rsid w:val="003C2ACA"/>
    <w:pPr>
      <w:ind w:left="2552" w:hanging="1134"/>
    </w:pPr>
  </w:style>
  <w:style w:type="paragraph" w:styleId="ListNumber">
    <w:name w:val="List Number"/>
    <w:basedOn w:val="Normal"/>
    <w:uiPriority w:val="4"/>
    <w:qFormat/>
    <w:rsid w:val="003C2ACA"/>
    <w:pPr>
      <w:numPr>
        <w:numId w:val="18"/>
      </w:numPr>
      <w:spacing w:before="120" w:after="200"/>
      <w:jc w:val="both"/>
    </w:pPr>
  </w:style>
  <w:style w:type="paragraph" w:styleId="ListNumber2">
    <w:name w:val="List Number 2"/>
    <w:basedOn w:val="Normal"/>
    <w:uiPriority w:val="4"/>
    <w:qFormat/>
    <w:rsid w:val="003C2ACA"/>
    <w:pPr>
      <w:numPr>
        <w:numId w:val="14"/>
      </w:numPr>
      <w:spacing w:before="120" w:after="200"/>
      <w:jc w:val="both"/>
    </w:pPr>
  </w:style>
  <w:style w:type="paragraph" w:styleId="ListNumber3">
    <w:name w:val="List Number 3"/>
    <w:basedOn w:val="Normal"/>
    <w:uiPriority w:val="4"/>
    <w:qFormat/>
    <w:rsid w:val="003C2ACA"/>
    <w:pPr>
      <w:numPr>
        <w:numId w:val="15"/>
      </w:numPr>
      <w:spacing w:before="120" w:after="200"/>
      <w:jc w:val="both"/>
    </w:pPr>
  </w:style>
  <w:style w:type="paragraph" w:styleId="Title">
    <w:name w:val="Title"/>
    <w:basedOn w:val="Normal"/>
    <w:next w:val="BodyTextIndent"/>
    <w:link w:val="TitleChar"/>
    <w:uiPriority w:val="16"/>
    <w:rsid w:val="003C2ACA"/>
    <w:pPr>
      <w:spacing w:before="120" w:after="200"/>
      <w:contextualSpacing/>
    </w:pPr>
    <w:rPr>
      <w:rFonts w:cs="Arial"/>
      <w:b/>
      <w:bCs/>
      <w:caps/>
      <w:kern w:val="28"/>
      <w:szCs w:val="24"/>
    </w:rPr>
  </w:style>
  <w:style w:type="character" w:customStyle="1" w:styleId="TitleChar">
    <w:name w:val="Title Char"/>
    <w:basedOn w:val="DefaultParagraphFont"/>
    <w:link w:val="Title"/>
    <w:uiPriority w:val="16"/>
    <w:rsid w:val="003C2ACA"/>
    <w:rPr>
      <w:rFonts w:ascii="Arial" w:eastAsia="Times New Roman" w:hAnsi="Arial" w:cs="Arial"/>
      <w:b/>
      <w:bCs/>
      <w:caps/>
      <w:kern w:val="28"/>
      <w:sz w:val="21"/>
      <w:szCs w:val="24"/>
      <w:lang w:val="en-GB" w:eastAsia="en-GB"/>
    </w:rPr>
  </w:style>
  <w:style w:type="paragraph" w:customStyle="1" w:styleId="Heading12">
    <w:name w:val="Heading 12"/>
    <w:basedOn w:val="Heading2"/>
    <w:next w:val="BodyTextIndent"/>
    <w:uiPriority w:val="1"/>
    <w:qFormat/>
    <w:rsid w:val="003C2ACA"/>
    <w:pPr>
      <w:numPr>
        <w:ilvl w:val="0"/>
        <w:numId w:val="0"/>
      </w:numPr>
    </w:pPr>
  </w:style>
  <w:style w:type="character" w:styleId="PlaceholderText">
    <w:name w:val="Placeholder Text"/>
    <w:basedOn w:val="DefaultParagraphFont"/>
    <w:uiPriority w:val="99"/>
    <w:semiHidden/>
    <w:rsid w:val="003C2ACA"/>
    <w:rPr>
      <w:color w:val="808080"/>
    </w:rPr>
  </w:style>
  <w:style w:type="paragraph" w:customStyle="1" w:styleId="ListBullet6">
    <w:name w:val="List Bullet 6"/>
    <w:uiPriority w:val="5"/>
    <w:qFormat/>
    <w:rsid w:val="003C2ACA"/>
    <w:pPr>
      <w:numPr>
        <w:numId w:val="7"/>
      </w:numPr>
      <w:spacing w:before="120" w:after="200" w:line="276" w:lineRule="auto"/>
      <w:contextualSpacing/>
      <w:jc w:val="both"/>
    </w:pPr>
    <w:rPr>
      <w:rFonts w:ascii="Arial" w:eastAsia="Times New Roman" w:hAnsi="Arial" w:cs="Times New Roman"/>
      <w:sz w:val="21"/>
    </w:rPr>
  </w:style>
  <w:style w:type="paragraph" w:customStyle="1" w:styleId="ListNumber6">
    <w:name w:val="List Number 6"/>
    <w:aliases w:val="List Number 6 sis"/>
    <w:basedOn w:val="ListNumber5"/>
    <w:uiPriority w:val="4"/>
    <w:qFormat/>
    <w:rsid w:val="003C2ACA"/>
    <w:pPr>
      <w:numPr>
        <w:numId w:val="19"/>
      </w:numPr>
    </w:pPr>
  </w:style>
  <w:style w:type="numbering" w:customStyle="1" w:styleId="Vanha">
    <w:name w:val="Vanha"/>
    <w:uiPriority w:val="99"/>
    <w:rsid w:val="003C2ACA"/>
    <w:pPr>
      <w:numPr>
        <w:numId w:val="8"/>
      </w:numPr>
    </w:pPr>
  </w:style>
  <w:style w:type="numbering" w:customStyle="1" w:styleId="Uusi">
    <w:name w:val="Uusi"/>
    <w:uiPriority w:val="99"/>
    <w:rsid w:val="003C2ACA"/>
    <w:pPr>
      <w:numPr>
        <w:numId w:val="9"/>
      </w:numPr>
    </w:pPr>
  </w:style>
  <w:style w:type="paragraph" w:customStyle="1" w:styleId="blank">
    <w:name w:val="blank"/>
    <w:basedOn w:val="Normal"/>
    <w:uiPriority w:val="7"/>
    <w:semiHidden/>
    <w:qFormat/>
    <w:rsid w:val="003C2ACA"/>
    <w:pPr>
      <w:spacing w:line="240" w:lineRule="auto"/>
    </w:pPr>
    <w:rPr>
      <w:caps/>
      <w:sz w:val="2"/>
    </w:rPr>
  </w:style>
  <w:style w:type="paragraph" w:customStyle="1" w:styleId="Address">
    <w:name w:val="Address"/>
    <w:uiPriority w:val="7"/>
    <w:semiHidden/>
    <w:qFormat/>
    <w:rsid w:val="003C2ACA"/>
    <w:pPr>
      <w:spacing w:after="0" w:line="180" w:lineRule="atLeast"/>
    </w:pPr>
    <w:rPr>
      <w:rFonts w:ascii="Arial" w:eastAsia="Times New Roman" w:hAnsi="Arial" w:cs="Times New Roman"/>
      <w:sz w:val="14"/>
      <w:szCs w:val="12"/>
    </w:rPr>
  </w:style>
  <w:style w:type="table" w:styleId="Table3Deffects3">
    <w:name w:val="Table 3D effects 3"/>
    <w:basedOn w:val="TableNormal"/>
    <w:rsid w:val="003C2ACA"/>
    <w:pPr>
      <w:spacing w:after="0" w:line="264"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FirstIndent">
    <w:name w:val="Body Text First Indent"/>
    <w:basedOn w:val="Normal"/>
    <w:link w:val="BodyTextFirstIndentChar"/>
    <w:qFormat/>
    <w:rsid w:val="003C2ACA"/>
    <w:pPr>
      <w:spacing w:before="120" w:after="200"/>
      <w:ind w:left="1418" w:hanging="1418"/>
    </w:pPr>
  </w:style>
  <w:style w:type="character" w:customStyle="1" w:styleId="BodyTextFirstIndentChar">
    <w:name w:val="Body Text First Indent Char"/>
    <w:basedOn w:val="DefaultParagraphFont"/>
    <w:link w:val="BodyTextFirstIndent"/>
    <w:rsid w:val="003C2ACA"/>
    <w:rPr>
      <w:rFonts w:ascii="Arial" w:eastAsia="Times New Roman" w:hAnsi="Arial" w:cs="Times New Roman"/>
      <w:sz w:val="21"/>
      <w:lang w:val="en-GB" w:eastAsia="en-GB"/>
    </w:rPr>
  </w:style>
  <w:style w:type="paragraph" w:styleId="TOC5">
    <w:name w:val="toc 5"/>
    <w:basedOn w:val="Normal"/>
    <w:next w:val="Normal"/>
    <w:autoRedefine/>
    <w:uiPriority w:val="39"/>
    <w:rsid w:val="003C2ACA"/>
    <w:pPr>
      <w:ind w:left="2552" w:hanging="1134"/>
    </w:pPr>
  </w:style>
  <w:style w:type="paragraph" w:styleId="Subtitle">
    <w:name w:val="Subtitle"/>
    <w:next w:val="Normal"/>
    <w:link w:val="SubtitleChar"/>
    <w:uiPriority w:val="17"/>
    <w:rsid w:val="003C2ACA"/>
    <w:pPr>
      <w:numPr>
        <w:ilvl w:val="1"/>
      </w:numPr>
      <w:spacing w:after="0" w:line="240" w:lineRule="auto"/>
      <w:jc w:val="center"/>
      <w:outlineLvl w:val="0"/>
    </w:pPr>
    <w:rPr>
      <w:rFonts w:asciiTheme="majorHAnsi" w:eastAsiaTheme="majorEastAsia" w:hAnsiTheme="majorHAnsi" w:cstheme="majorBidi"/>
      <w:b/>
      <w:iCs/>
      <w:spacing w:val="15"/>
      <w:sz w:val="21"/>
      <w:szCs w:val="24"/>
    </w:rPr>
  </w:style>
  <w:style w:type="character" w:customStyle="1" w:styleId="SubtitleChar">
    <w:name w:val="Subtitle Char"/>
    <w:basedOn w:val="DefaultParagraphFont"/>
    <w:link w:val="Subtitle"/>
    <w:uiPriority w:val="17"/>
    <w:rsid w:val="003C2ACA"/>
    <w:rPr>
      <w:rFonts w:asciiTheme="majorHAnsi" w:eastAsiaTheme="majorEastAsia" w:hAnsiTheme="majorHAnsi" w:cstheme="majorBidi"/>
      <w:b/>
      <w:iCs/>
      <w:spacing w:val="15"/>
      <w:sz w:val="21"/>
      <w:szCs w:val="24"/>
      <w:lang w:val="en-GB" w:eastAsia="en-GB"/>
    </w:rPr>
  </w:style>
  <w:style w:type="paragraph" w:customStyle="1" w:styleId="Center">
    <w:name w:val="Center"/>
    <w:basedOn w:val="BodyTextIndent"/>
    <w:uiPriority w:val="7"/>
    <w:rsid w:val="003C2ACA"/>
    <w:pPr>
      <w:spacing w:before="200" w:after="0" w:line="264" w:lineRule="auto"/>
      <w:ind w:left="0"/>
      <w:jc w:val="center"/>
    </w:pPr>
  </w:style>
  <w:style w:type="character" w:customStyle="1" w:styleId="Bold">
    <w:name w:val="Bold"/>
    <w:basedOn w:val="DefaultParagraphFont"/>
    <w:uiPriority w:val="1"/>
    <w:rsid w:val="003C2ACA"/>
    <w:rPr>
      <w:b/>
    </w:rPr>
  </w:style>
  <w:style w:type="paragraph" w:customStyle="1" w:styleId="StyleSubtitleAllcaps">
    <w:name w:val="Style Subtitle + All caps"/>
    <w:basedOn w:val="Subtitle"/>
    <w:uiPriority w:val="17"/>
    <w:rsid w:val="003C2ACA"/>
    <w:rPr>
      <w:bCs/>
      <w:iCs w:val="0"/>
      <w:caps/>
    </w:rPr>
  </w:style>
  <w:style w:type="paragraph" w:customStyle="1" w:styleId="Heading11CAPSSis">
    <w:name w:val="Heading 11 CAPS Sis"/>
    <w:basedOn w:val="Heading10CAPS"/>
    <w:next w:val="BodyTextIndent"/>
    <w:uiPriority w:val="1"/>
    <w:qFormat/>
    <w:rsid w:val="003C2ACA"/>
  </w:style>
  <w:style w:type="paragraph" w:customStyle="1" w:styleId="Heading13sis">
    <w:name w:val="Heading 13 sis"/>
    <w:basedOn w:val="Heading12"/>
    <w:next w:val="BodyTextIndent"/>
    <w:uiPriority w:val="1"/>
    <w:qFormat/>
    <w:rsid w:val="003C2ACA"/>
  </w:style>
  <w:style w:type="paragraph" w:styleId="ListNumber5">
    <w:name w:val="List Number 5"/>
    <w:basedOn w:val="Normal"/>
    <w:uiPriority w:val="4"/>
    <w:qFormat/>
    <w:rsid w:val="003C2ACA"/>
    <w:pPr>
      <w:numPr>
        <w:numId w:val="17"/>
      </w:numPr>
      <w:spacing w:before="120" w:after="200"/>
    </w:pPr>
  </w:style>
  <w:style w:type="paragraph" w:styleId="TOC6">
    <w:name w:val="toc 6"/>
    <w:basedOn w:val="Normal"/>
    <w:next w:val="Normal"/>
    <w:autoRedefine/>
    <w:uiPriority w:val="39"/>
    <w:rsid w:val="003C2ACA"/>
    <w:pPr>
      <w:spacing w:after="100"/>
      <w:ind w:left="1050"/>
    </w:pPr>
  </w:style>
  <w:style w:type="paragraph" w:styleId="ListNumber4">
    <w:name w:val="List Number 4"/>
    <w:aliases w:val="List Number 4 sis"/>
    <w:basedOn w:val="Normal"/>
    <w:uiPriority w:val="4"/>
    <w:qFormat/>
    <w:rsid w:val="003C2ACA"/>
    <w:pPr>
      <w:numPr>
        <w:numId w:val="16"/>
      </w:numPr>
      <w:spacing w:before="120" w:after="200"/>
    </w:pPr>
  </w:style>
  <w:style w:type="paragraph" w:customStyle="1" w:styleId="HeadingCAPS">
    <w:name w:val="Heading CAPS"/>
    <w:basedOn w:val="Heading1"/>
    <w:next w:val="BodyTextIndent"/>
    <w:uiPriority w:val="7"/>
    <w:qFormat/>
    <w:rsid w:val="003C2ACA"/>
    <w:pPr>
      <w:numPr>
        <w:numId w:val="0"/>
      </w:numPr>
    </w:pPr>
  </w:style>
  <w:style w:type="paragraph" w:customStyle="1" w:styleId="LiiteTiedoksi">
    <w:name w:val="Liite/Tiedoksi"/>
    <w:basedOn w:val="BodyTextFirstIndent"/>
    <w:next w:val="LiiteTiedoksiIndent"/>
    <w:uiPriority w:val="7"/>
    <w:qFormat/>
    <w:rsid w:val="003C2ACA"/>
    <w:pPr>
      <w:spacing w:after="0"/>
      <w:contextualSpacing/>
    </w:pPr>
  </w:style>
  <w:style w:type="paragraph" w:customStyle="1" w:styleId="LiiteTiedoksiIndent">
    <w:name w:val="Liite/Tiedoksi Indent"/>
    <w:basedOn w:val="LiiteTiedoksi"/>
    <w:uiPriority w:val="7"/>
    <w:qFormat/>
    <w:rsid w:val="003C2ACA"/>
    <w:pPr>
      <w:spacing w:before="0" w:after="200"/>
      <w:ind w:firstLine="0"/>
    </w:pPr>
  </w:style>
  <w:style w:type="paragraph" w:customStyle="1" w:styleId="Kantajankirjallinentodiste">
    <w:name w:val="Kantajan kirjallinen todiste"/>
    <w:next w:val="BodyTextIndent2"/>
    <w:uiPriority w:val="8"/>
    <w:qFormat/>
    <w:rsid w:val="003C2ACA"/>
    <w:pPr>
      <w:numPr>
        <w:numId w:val="11"/>
      </w:numPr>
      <w:tabs>
        <w:tab w:val="left" w:pos="1985"/>
      </w:tabs>
      <w:spacing w:before="120" w:after="200" w:line="276" w:lineRule="auto"/>
    </w:pPr>
    <w:rPr>
      <w:rFonts w:ascii="Arial" w:eastAsia="Times New Roman" w:hAnsi="Arial" w:cs="Times New Roman"/>
      <w:sz w:val="21"/>
    </w:rPr>
  </w:style>
  <w:style w:type="paragraph" w:customStyle="1" w:styleId="Vastaajankirjallinentodiste">
    <w:name w:val="Vastaajan kirjallinen todiste"/>
    <w:basedOn w:val="Kantajankirjallinentodiste"/>
    <w:next w:val="BodyTextFirstIndent2"/>
    <w:uiPriority w:val="8"/>
    <w:qFormat/>
    <w:rsid w:val="003C2ACA"/>
    <w:pPr>
      <w:numPr>
        <w:numId w:val="12"/>
      </w:numPr>
    </w:pPr>
  </w:style>
  <w:style w:type="paragraph" w:customStyle="1" w:styleId="Hakijankirjallinentodiste">
    <w:name w:val="Hakijan kirjallinen todiste"/>
    <w:basedOn w:val="Vastaajankirjallinentodiste"/>
    <w:next w:val="BodyTextIndent2"/>
    <w:uiPriority w:val="8"/>
    <w:qFormat/>
    <w:rsid w:val="003C2ACA"/>
    <w:pPr>
      <w:numPr>
        <w:numId w:val="13"/>
      </w:numPr>
    </w:pPr>
  </w:style>
  <w:style w:type="paragraph" w:styleId="BodyTextIndent2">
    <w:name w:val="Body Text Indent 2"/>
    <w:basedOn w:val="Normal"/>
    <w:link w:val="BodyTextIndent2Char"/>
    <w:rsid w:val="003C2ACA"/>
    <w:pPr>
      <w:spacing w:after="120" w:line="480" w:lineRule="auto"/>
      <w:ind w:left="283"/>
    </w:pPr>
  </w:style>
  <w:style w:type="character" w:customStyle="1" w:styleId="BodyTextIndent2Char">
    <w:name w:val="Body Text Indent 2 Char"/>
    <w:basedOn w:val="DefaultParagraphFont"/>
    <w:link w:val="BodyTextIndent2"/>
    <w:rsid w:val="003C2ACA"/>
    <w:rPr>
      <w:rFonts w:ascii="Arial" w:eastAsia="Times New Roman" w:hAnsi="Arial" w:cs="Times New Roman"/>
      <w:sz w:val="21"/>
      <w:lang w:val="en-GB" w:eastAsia="en-GB"/>
    </w:rPr>
  </w:style>
  <w:style w:type="paragraph" w:styleId="BodyTextFirstIndent2">
    <w:name w:val="Body Text First Indent 2"/>
    <w:basedOn w:val="BodyTextIndent"/>
    <w:link w:val="BodyTextFirstIndent2Char"/>
    <w:rsid w:val="003C2ACA"/>
    <w:pPr>
      <w:spacing w:before="0" w:after="0"/>
      <w:ind w:left="360" w:firstLine="360"/>
      <w:jc w:val="left"/>
    </w:pPr>
  </w:style>
  <w:style w:type="character" w:customStyle="1" w:styleId="BodyTextFirstIndent2Char">
    <w:name w:val="Body Text First Indent 2 Char"/>
    <w:basedOn w:val="BodyTextIndentChar"/>
    <w:link w:val="BodyTextFirstIndent2"/>
    <w:rsid w:val="003C2ACA"/>
    <w:rPr>
      <w:rFonts w:ascii="Arial" w:eastAsia="Times New Roman" w:hAnsi="Arial" w:cs="Times New Roman"/>
      <w:sz w:val="21"/>
      <w:lang w:val="en-GB" w:eastAsia="en-GB"/>
    </w:rPr>
  </w:style>
  <w:style w:type="paragraph" w:styleId="EndnoteText">
    <w:name w:val="endnote text"/>
    <w:basedOn w:val="Normal"/>
    <w:link w:val="EndnoteTextChar"/>
    <w:uiPriority w:val="99"/>
    <w:semiHidden/>
    <w:unhideWhenUsed/>
    <w:rsid w:val="00C026A4"/>
    <w:pPr>
      <w:spacing w:line="240" w:lineRule="auto"/>
    </w:pPr>
    <w:rPr>
      <w:sz w:val="20"/>
      <w:szCs w:val="20"/>
    </w:rPr>
  </w:style>
  <w:style w:type="character" w:customStyle="1" w:styleId="EndnoteTextChar">
    <w:name w:val="Endnote Text Char"/>
    <w:basedOn w:val="DefaultParagraphFont"/>
    <w:link w:val="EndnoteText"/>
    <w:uiPriority w:val="99"/>
    <w:semiHidden/>
    <w:rsid w:val="00C026A4"/>
    <w:rPr>
      <w:rFonts w:ascii="Arial" w:eastAsia="Times New Roman" w:hAnsi="Arial" w:cs="Times New Roman"/>
      <w:sz w:val="20"/>
      <w:szCs w:val="20"/>
      <w:lang w:val="en-GB" w:eastAsia="en-GB"/>
    </w:rPr>
  </w:style>
  <w:style w:type="character" w:styleId="EndnoteReference">
    <w:name w:val="endnote reference"/>
    <w:basedOn w:val="DefaultParagraphFont"/>
    <w:uiPriority w:val="99"/>
    <w:semiHidden/>
    <w:unhideWhenUsed/>
    <w:rsid w:val="00C026A4"/>
    <w:rPr>
      <w:vertAlign w:val="superscript"/>
    </w:rPr>
  </w:style>
  <w:style w:type="character" w:customStyle="1" w:styleId="apple-converted-space">
    <w:name w:val="apple-converted-space"/>
    <w:basedOn w:val="DefaultParagraphFont"/>
    <w:rsid w:val="00431343"/>
  </w:style>
  <w:style w:type="paragraph" w:customStyle="1" w:styleId="BasicParagraph">
    <w:name w:val="[Basic Paragraph]"/>
    <w:basedOn w:val="Normal"/>
    <w:uiPriority w:val="99"/>
    <w:rsid w:val="00360C7F"/>
    <w:pPr>
      <w:autoSpaceDE w:val="0"/>
      <w:autoSpaceDN w:val="0"/>
      <w:spacing w:line="288" w:lineRule="auto"/>
    </w:pPr>
    <w:rPr>
      <w:rFonts w:ascii="MinionPro-Regular" w:eastAsiaTheme="minorHAnsi" w:hAnsi="MinionPro-Regular"/>
      <w:color w:val="000000"/>
      <w:sz w:val="24"/>
      <w:szCs w:val="24"/>
    </w:rPr>
  </w:style>
  <w:style w:type="paragraph" w:customStyle="1" w:styleId="Default">
    <w:name w:val="Default"/>
    <w:rsid w:val="00723D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A">
    <w:name w:val="Body A"/>
    <w:rsid w:val="00273EF8"/>
    <w:pPr>
      <w:pBdr>
        <w:top w:val="nil"/>
        <w:left w:val="nil"/>
        <w:bottom w:val="nil"/>
        <w:right w:val="nil"/>
        <w:between w:val="nil"/>
        <w:bar w:val="nil"/>
      </w:pBdr>
      <w:spacing w:after="0" w:line="276" w:lineRule="auto"/>
    </w:pPr>
    <w:rPr>
      <w:rFonts w:ascii="Arial" w:eastAsia="Arial Unicode MS" w:hAnsi="Arial" w:cs="Arial Unicode MS"/>
      <w:color w:val="000000"/>
      <w:sz w:val="21"/>
      <w:szCs w:val="21"/>
      <w:u w:color="000000"/>
      <w:bdr w:val="nil"/>
    </w:rPr>
  </w:style>
  <w:style w:type="character" w:customStyle="1" w:styleId="NoneA">
    <w:name w:val="None A"/>
    <w:rsid w:val="00273EF8"/>
  </w:style>
  <w:style w:type="character" w:customStyle="1" w:styleId="Hyperlink1">
    <w:name w:val="Hyperlink.1"/>
    <w:basedOn w:val="NoneA"/>
    <w:rsid w:val="00273EF8"/>
    <w:rPr>
      <w:rFonts w:ascii="Calibri" w:eastAsia="Calibri" w:hAnsi="Calibri" w:cs="Calibri"/>
      <w:color w:val="0000FF"/>
      <w:sz w:val="22"/>
      <w:szCs w:val="22"/>
      <w:u w:val="single" w:color="0000FF"/>
    </w:rPr>
  </w:style>
  <w:style w:type="character" w:customStyle="1" w:styleId="None">
    <w:name w:val="None"/>
    <w:rsid w:val="00E23C8F"/>
  </w:style>
  <w:style w:type="character" w:customStyle="1" w:styleId="UnresolvedMention1">
    <w:name w:val="Unresolved Mention1"/>
    <w:basedOn w:val="DefaultParagraphFont"/>
    <w:uiPriority w:val="99"/>
    <w:semiHidden/>
    <w:unhideWhenUsed/>
    <w:rsid w:val="003F435B"/>
    <w:rPr>
      <w:color w:val="808080"/>
      <w:shd w:val="clear" w:color="auto" w:fill="E6E6E6"/>
    </w:rPr>
  </w:style>
  <w:style w:type="paragraph" w:customStyle="1" w:styleId="ListNumber7">
    <w:name w:val="List Number 7"/>
    <w:basedOn w:val="Normal"/>
    <w:uiPriority w:val="7"/>
    <w:qFormat/>
    <w:rsid w:val="00D706F1"/>
    <w:pPr>
      <w:numPr>
        <w:numId w:val="22"/>
      </w:numPr>
      <w:spacing w:before="120" w:after="200"/>
      <w:ind w:left="3119" w:hanging="567"/>
    </w:pPr>
    <w:rPr>
      <w:lang w:val="fi-FI" w:eastAsia="fi-FI" w:bidi="ar-SA"/>
    </w:rPr>
  </w:style>
  <w:style w:type="character" w:customStyle="1" w:styleId="UnresolvedMention2">
    <w:name w:val="Unresolved Mention2"/>
    <w:basedOn w:val="DefaultParagraphFont"/>
    <w:uiPriority w:val="99"/>
    <w:semiHidden/>
    <w:unhideWhenUsed/>
    <w:rsid w:val="00D851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208">
      <w:bodyDiv w:val="1"/>
      <w:marLeft w:val="0"/>
      <w:marRight w:val="0"/>
      <w:marTop w:val="0"/>
      <w:marBottom w:val="0"/>
      <w:divBdr>
        <w:top w:val="none" w:sz="0" w:space="0" w:color="auto"/>
        <w:left w:val="none" w:sz="0" w:space="0" w:color="auto"/>
        <w:bottom w:val="none" w:sz="0" w:space="0" w:color="auto"/>
        <w:right w:val="none" w:sz="0" w:space="0" w:color="auto"/>
      </w:divBdr>
    </w:div>
    <w:div w:id="27219296">
      <w:bodyDiv w:val="1"/>
      <w:marLeft w:val="0"/>
      <w:marRight w:val="0"/>
      <w:marTop w:val="0"/>
      <w:marBottom w:val="0"/>
      <w:divBdr>
        <w:top w:val="none" w:sz="0" w:space="0" w:color="auto"/>
        <w:left w:val="none" w:sz="0" w:space="0" w:color="auto"/>
        <w:bottom w:val="none" w:sz="0" w:space="0" w:color="auto"/>
        <w:right w:val="none" w:sz="0" w:space="0" w:color="auto"/>
      </w:divBdr>
    </w:div>
    <w:div w:id="157426619">
      <w:bodyDiv w:val="1"/>
      <w:marLeft w:val="0"/>
      <w:marRight w:val="0"/>
      <w:marTop w:val="0"/>
      <w:marBottom w:val="0"/>
      <w:divBdr>
        <w:top w:val="none" w:sz="0" w:space="0" w:color="auto"/>
        <w:left w:val="none" w:sz="0" w:space="0" w:color="auto"/>
        <w:bottom w:val="none" w:sz="0" w:space="0" w:color="auto"/>
        <w:right w:val="none" w:sz="0" w:space="0" w:color="auto"/>
      </w:divBdr>
    </w:div>
    <w:div w:id="190534435">
      <w:bodyDiv w:val="1"/>
      <w:marLeft w:val="0"/>
      <w:marRight w:val="0"/>
      <w:marTop w:val="0"/>
      <w:marBottom w:val="0"/>
      <w:divBdr>
        <w:top w:val="none" w:sz="0" w:space="0" w:color="auto"/>
        <w:left w:val="none" w:sz="0" w:space="0" w:color="auto"/>
        <w:bottom w:val="none" w:sz="0" w:space="0" w:color="auto"/>
        <w:right w:val="none" w:sz="0" w:space="0" w:color="auto"/>
      </w:divBdr>
    </w:div>
    <w:div w:id="303706530">
      <w:bodyDiv w:val="1"/>
      <w:marLeft w:val="0"/>
      <w:marRight w:val="0"/>
      <w:marTop w:val="0"/>
      <w:marBottom w:val="0"/>
      <w:divBdr>
        <w:top w:val="none" w:sz="0" w:space="0" w:color="auto"/>
        <w:left w:val="none" w:sz="0" w:space="0" w:color="auto"/>
        <w:bottom w:val="none" w:sz="0" w:space="0" w:color="auto"/>
        <w:right w:val="none" w:sz="0" w:space="0" w:color="auto"/>
      </w:divBdr>
    </w:div>
    <w:div w:id="340621816">
      <w:bodyDiv w:val="1"/>
      <w:marLeft w:val="0"/>
      <w:marRight w:val="0"/>
      <w:marTop w:val="0"/>
      <w:marBottom w:val="0"/>
      <w:divBdr>
        <w:top w:val="none" w:sz="0" w:space="0" w:color="auto"/>
        <w:left w:val="none" w:sz="0" w:space="0" w:color="auto"/>
        <w:bottom w:val="none" w:sz="0" w:space="0" w:color="auto"/>
        <w:right w:val="none" w:sz="0" w:space="0" w:color="auto"/>
      </w:divBdr>
    </w:div>
    <w:div w:id="496269998">
      <w:bodyDiv w:val="1"/>
      <w:marLeft w:val="0"/>
      <w:marRight w:val="0"/>
      <w:marTop w:val="0"/>
      <w:marBottom w:val="0"/>
      <w:divBdr>
        <w:top w:val="none" w:sz="0" w:space="0" w:color="auto"/>
        <w:left w:val="none" w:sz="0" w:space="0" w:color="auto"/>
        <w:bottom w:val="none" w:sz="0" w:space="0" w:color="auto"/>
        <w:right w:val="none" w:sz="0" w:space="0" w:color="auto"/>
      </w:divBdr>
    </w:div>
    <w:div w:id="521357677">
      <w:bodyDiv w:val="1"/>
      <w:marLeft w:val="0"/>
      <w:marRight w:val="0"/>
      <w:marTop w:val="0"/>
      <w:marBottom w:val="0"/>
      <w:divBdr>
        <w:top w:val="none" w:sz="0" w:space="0" w:color="auto"/>
        <w:left w:val="none" w:sz="0" w:space="0" w:color="auto"/>
        <w:bottom w:val="none" w:sz="0" w:space="0" w:color="auto"/>
        <w:right w:val="none" w:sz="0" w:space="0" w:color="auto"/>
      </w:divBdr>
    </w:div>
    <w:div w:id="623852014">
      <w:bodyDiv w:val="1"/>
      <w:marLeft w:val="0"/>
      <w:marRight w:val="0"/>
      <w:marTop w:val="0"/>
      <w:marBottom w:val="0"/>
      <w:divBdr>
        <w:top w:val="none" w:sz="0" w:space="0" w:color="auto"/>
        <w:left w:val="none" w:sz="0" w:space="0" w:color="auto"/>
        <w:bottom w:val="none" w:sz="0" w:space="0" w:color="auto"/>
        <w:right w:val="none" w:sz="0" w:space="0" w:color="auto"/>
      </w:divBdr>
    </w:div>
    <w:div w:id="667294640">
      <w:bodyDiv w:val="1"/>
      <w:marLeft w:val="0"/>
      <w:marRight w:val="0"/>
      <w:marTop w:val="0"/>
      <w:marBottom w:val="0"/>
      <w:divBdr>
        <w:top w:val="none" w:sz="0" w:space="0" w:color="auto"/>
        <w:left w:val="none" w:sz="0" w:space="0" w:color="auto"/>
        <w:bottom w:val="none" w:sz="0" w:space="0" w:color="auto"/>
        <w:right w:val="none" w:sz="0" w:space="0" w:color="auto"/>
      </w:divBdr>
    </w:div>
    <w:div w:id="824202974">
      <w:bodyDiv w:val="1"/>
      <w:marLeft w:val="0"/>
      <w:marRight w:val="0"/>
      <w:marTop w:val="0"/>
      <w:marBottom w:val="0"/>
      <w:divBdr>
        <w:top w:val="none" w:sz="0" w:space="0" w:color="auto"/>
        <w:left w:val="none" w:sz="0" w:space="0" w:color="auto"/>
        <w:bottom w:val="none" w:sz="0" w:space="0" w:color="auto"/>
        <w:right w:val="none" w:sz="0" w:space="0" w:color="auto"/>
      </w:divBdr>
    </w:div>
    <w:div w:id="827937860">
      <w:bodyDiv w:val="1"/>
      <w:marLeft w:val="0"/>
      <w:marRight w:val="0"/>
      <w:marTop w:val="0"/>
      <w:marBottom w:val="0"/>
      <w:divBdr>
        <w:top w:val="none" w:sz="0" w:space="0" w:color="auto"/>
        <w:left w:val="none" w:sz="0" w:space="0" w:color="auto"/>
        <w:bottom w:val="none" w:sz="0" w:space="0" w:color="auto"/>
        <w:right w:val="none" w:sz="0" w:space="0" w:color="auto"/>
      </w:divBdr>
    </w:div>
    <w:div w:id="830020077">
      <w:bodyDiv w:val="1"/>
      <w:marLeft w:val="0"/>
      <w:marRight w:val="0"/>
      <w:marTop w:val="0"/>
      <w:marBottom w:val="0"/>
      <w:divBdr>
        <w:top w:val="none" w:sz="0" w:space="0" w:color="auto"/>
        <w:left w:val="none" w:sz="0" w:space="0" w:color="auto"/>
        <w:bottom w:val="none" w:sz="0" w:space="0" w:color="auto"/>
        <w:right w:val="none" w:sz="0" w:space="0" w:color="auto"/>
      </w:divBdr>
    </w:div>
    <w:div w:id="874849052">
      <w:bodyDiv w:val="1"/>
      <w:marLeft w:val="0"/>
      <w:marRight w:val="0"/>
      <w:marTop w:val="0"/>
      <w:marBottom w:val="0"/>
      <w:divBdr>
        <w:top w:val="none" w:sz="0" w:space="0" w:color="auto"/>
        <w:left w:val="none" w:sz="0" w:space="0" w:color="auto"/>
        <w:bottom w:val="none" w:sz="0" w:space="0" w:color="auto"/>
        <w:right w:val="none" w:sz="0" w:space="0" w:color="auto"/>
      </w:divBdr>
      <w:divsChild>
        <w:div w:id="1023018689">
          <w:marLeft w:val="547"/>
          <w:marRight w:val="0"/>
          <w:marTop w:val="115"/>
          <w:marBottom w:val="0"/>
          <w:divBdr>
            <w:top w:val="none" w:sz="0" w:space="0" w:color="auto"/>
            <w:left w:val="none" w:sz="0" w:space="0" w:color="auto"/>
            <w:bottom w:val="none" w:sz="0" w:space="0" w:color="auto"/>
            <w:right w:val="none" w:sz="0" w:space="0" w:color="auto"/>
          </w:divBdr>
        </w:div>
        <w:div w:id="1078862717">
          <w:marLeft w:val="547"/>
          <w:marRight w:val="0"/>
          <w:marTop w:val="115"/>
          <w:marBottom w:val="0"/>
          <w:divBdr>
            <w:top w:val="none" w:sz="0" w:space="0" w:color="auto"/>
            <w:left w:val="none" w:sz="0" w:space="0" w:color="auto"/>
            <w:bottom w:val="none" w:sz="0" w:space="0" w:color="auto"/>
            <w:right w:val="none" w:sz="0" w:space="0" w:color="auto"/>
          </w:divBdr>
        </w:div>
      </w:divsChild>
    </w:div>
    <w:div w:id="1018581745">
      <w:bodyDiv w:val="1"/>
      <w:marLeft w:val="0"/>
      <w:marRight w:val="0"/>
      <w:marTop w:val="0"/>
      <w:marBottom w:val="0"/>
      <w:divBdr>
        <w:top w:val="none" w:sz="0" w:space="0" w:color="auto"/>
        <w:left w:val="none" w:sz="0" w:space="0" w:color="auto"/>
        <w:bottom w:val="none" w:sz="0" w:space="0" w:color="auto"/>
        <w:right w:val="none" w:sz="0" w:space="0" w:color="auto"/>
      </w:divBdr>
    </w:div>
    <w:div w:id="1050416301">
      <w:bodyDiv w:val="1"/>
      <w:marLeft w:val="0"/>
      <w:marRight w:val="0"/>
      <w:marTop w:val="0"/>
      <w:marBottom w:val="0"/>
      <w:divBdr>
        <w:top w:val="none" w:sz="0" w:space="0" w:color="auto"/>
        <w:left w:val="none" w:sz="0" w:space="0" w:color="auto"/>
        <w:bottom w:val="none" w:sz="0" w:space="0" w:color="auto"/>
        <w:right w:val="none" w:sz="0" w:space="0" w:color="auto"/>
      </w:divBdr>
    </w:div>
    <w:div w:id="1058894102">
      <w:bodyDiv w:val="1"/>
      <w:marLeft w:val="0"/>
      <w:marRight w:val="0"/>
      <w:marTop w:val="0"/>
      <w:marBottom w:val="0"/>
      <w:divBdr>
        <w:top w:val="none" w:sz="0" w:space="0" w:color="auto"/>
        <w:left w:val="none" w:sz="0" w:space="0" w:color="auto"/>
        <w:bottom w:val="none" w:sz="0" w:space="0" w:color="auto"/>
        <w:right w:val="none" w:sz="0" w:space="0" w:color="auto"/>
      </w:divBdr>
    </w:div>
    <w:div w:id="1059481363">
      <w:bodyDiv w:val="1"/>
      <w:marLeft w:val="0"/>
      <w:marRight w:val="0"/>
      <w:marTop w:val="0"/>
      <w:marBottom w:val="0"/>
      <w:divBdr>
        <w:top w:val="none" w:sz="0" w:space="0" w:color="auto"/>
        <w:left w:val="none" w:sz="0" w:space="0" w:color="auto"/>
        <w:bottom w:val="none" w:sz="0" w:space="0" w:color="auto"/>
        <w:right w:val="none" w:sz="0" w:space="0" w:color="auto"/>
      </w:divBdr>
    </w:div>
    <w:div w:id="1078943812">
      <w:bodyDiv w:val="1"/>
      <w:marLeft w:val="0"/>
      <w:marRight w:val="0"/>
      <w:marTop w:val="0"/>
      <w:marBottom w:val="0"/>
      <w:divBdr>
        <w:top w:val="none" w:sz="0" w:space="0" w:color="auto"/>
        <w:left w:val="none" w:sz="0" w:space="0" w:color="auto"/>
        <w:bottom w:val="none" w:sz="0" w:space="0" w:color="auto"/>
        <w:right w:val="none" w:sz="0" w:space="0" w:color="auto"/>
      </w:divBdr>
    </w:div>
    <w:div w:id="1083913268">
      <w:bodyDiv w:val="1"/>
      <w:marLeft w:val="0"/>
      <w:marRight w:val="0"/>
      <w:marTop w:val="0"/>
      <w:marBottom w:val="0"/>
      <w:divBdr>
        <w:top w:val="none" w:sz="0" w:space="0" w:color="auto"/>
        <w:left w:val="none" w:sz="0" w:space="0" w:color="auto"/>
        <w:bottom w:val="none" w:sz="0" w:space="0" w:color="auto"/>
        <w:right w:val="none" w:sz="0" w:space="0" w:color="auto"/>
      </w:divBdr>
    </w:div>
    <w:div w:id="1221794158">
      <w:bodyDiv w:val="1"/>
      <w:marLeft w:val="0"/>
      <w:marRight w:val="0"/>
      <w:marTop w:val="0"/>
      <w:marBottom w:val="0"/>
      <w:divBdr>
        <w:top w:val="none" w:sz="0" w:space="0" w:color="auto"/>
        <w:left w:val="none" w:sz="0" w:space="0" w:color="auto"/>
        <w:bottom w:val="none" w:sz="0" w:space="0" w:color="auto"/>
        <w:right w:val="none" w:sz="0" w:space="0" w:color="auto"/>
      </w:divBdr>
    </w:div>
    <w:div w:id="1226334698">
      <w:bodyDiv w:val="1"/>
      <w:marLeft w:val="75"/>
      <w:marRight w:val="75"/>
      <w:marTop w:val="0"/>
      <w:marBottom w:val="75"/>
      <w:divBdr>
        <w:top w:val="none" w:sz="0" w:space="0" w:color="auto"/>
        <w:left w:val="none" w:sz="0" w:space="0" w:color="auto"/>
        <w:bottom w:val="none" w:sz="0" w:space="0" w:color="auto"/>
        <w:right w:val="none" w:sz="0" w:space="0" w:color="auto"/>
      </w:divBdr>
      <w:divsChild>
        <w:div w:id="476069934">
          <w:marLeft w:val="0"/>
          <w:marRight w:val="0"/>
          <w:marTop w:val="0"/>
          <w:marBottom w:val="0"/>
          <w:divBdr>
            <w:top w:val="none" w:sz="0" w:space="0" w:color="auto"/>
            <w:left w:val="none" w:sz="0" w:space="0" w:color="auto"/>
            <w:bottom w:val="none" w:sz="0" w:space="0" w:color="auto"/>
            <w:right w:val="none" w:sz="0" w:space="0" w:color="auto"/>
          </w:divBdr>
          <w:divsChild>
            <w:div w:id="1806893527">
              <w:marLeft w:val="300"/>
              <w:marRight w:val="300"/>
              <w:marTop w:val="300"/>
              <w:marBottom w:val="300"/>
              <w:divBdr>
                <w:top w:val="none" w:sz="0" w:space="0" w:color="auto"/>
                <w:left w:val="none" w:sz="0" w:space="0" w:color="auto"/>
                <w:bottom w:val="none" w:sz="0" w:space="0" w:color="auto"/>
                <w:right w:val="none" w:sz="0" w:space="0" w:color="auto"/>
              </w:divBdr>
              <w:divsChild>
                <w:div w:id="2040279323">
                  <w:marLeft w:val="0"/>
                  <w:marRight w:val="0"/>
                  <w:marTop w:val="0"/>
                  <w:marBottom w:val="0"/>
                  <w:divBdr>
                    <w:top w:val="none" w:sz="0" w:space="0" w:color="auto"/>
                    <w:left w:val="none" w:sz="0" w:space="0" w:color="auto"/>
                    <w:bottom w:val="none" w:sz="0" w:space="0" w:color="auto"/>
                    <w:right w:val="none" w:sz="0" w:space="0" w:color="auto"/>
                  </w:divBdr>
                  <w:divsChild>
                    <w:div w:id="2782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30839">
      <w:bodyDiv w:val="1"/>
      <w:marLeft w:val="0"/>
      <w:marRight w:val="0"/>
      <w:marTop w:val="0"/>
      <w:marBottom w:val="0"/>
      <w:divBdr>
        <w:top w:val="none" w:sz="0" w:space="0" w:color="auto"/>
        <w:left w:val="none" w:sz="0" w:space="0" w:color="auto"/>
        <w:bottom w:val="none" w:sz="0" w:space="0" w:color="auto"/>
        <w:right w:val="none" w:sz="0" w:space="0" w:color="auto"/>
      </w:divBdr>
    </w:div>
    <w:div w:id="1370570607">
      <w:bodyDiv w:val="1"/>
      <w:marLeft w:val="0"/>
      <w:marRight w:val="0"/>
      <w:marTop w:val="0"/>
      <w:marBottom w:val="0"/>
      <w:divBdr>
        <w:top w:val="none" w:sz="0" w:space="0" w:color="auto"/>
        <w:left w:val="none" w:sz="0" w:space="0" w:color="auto"/>
        <w:bottom w:val="none" w:sz="0" w:space="0" w:color="auto"/>
        <w:right w:val="none" w:sz="0" w:space="0" w:color="auto"/>
      </w:divBdr>
      <w:divsChild>
        <w:div w:id="1668053253">
          <w:marLeft w:val="0"/>
          <w:marRight w:val="0"/>
          <w:marTop w:val="0"/>
          <w:marBottom w:val="0"/>
          <w:divBdr>
            <w:top w:val="none" w:sz="0" w:space="0" w:color="auto"/>
            <w:left w:val="none" w:sz="0" w:space="0" w:color="auto"/>
            <w:bottom w:val="none" w:sz="0" w:space="0" w:color="auto"/>
            <w:right w:val="none" w:sz="0" w:space="0" w:color="auto"/>
          </w:divBdr>
          <w:divsChild>
            <w:div w:id="1216896409">
              <w:marLeft w:val="150"/>
              <w:marRight w:val="150"/>
              <w:marTop w:val="225"/>
              <w:marBottom w:val="1500"/>
              <w:divBdr>
                <w:top w:val="none" w:sz="0" w:space="0" w:color="auto"/>
                <w:left w:val="none" w:sz="0" w:space="0" w:color="auto"/>
                <w:bottom w:val="none" w:sz="0" w:space="0" w:color="auto"/>
                <w:right w:val="none" w:sz="0" w:space="0" w:color="auto"/>
              </w:divBdr>
              <w:divsChild>
                <w:div w:id="1597860120">
                  <w:marLeft w:val="0"/>
                  <w:marRight w:val="0"/>
                  <w:marTop w:val="0"/>
                  <w:marBottom w:val="0"/>
                  <w:divBdr>
                    <w:top w:val="none" w:sz="0" w:space="0" w:color="auto"/>
                    <w:left w:val="none" w:sz="0" w:space="0" w:color="auto"/>
                    <w:bottom w:val="none" w:sz="0" w:space="0" w:color="auto"/>
                    <w:right w:val="none" w:sz="0" w:space="0" w:color="auto"/>
                  </w:divBdr>
                  <w:divsChild>
                    <w:div w:id="1572891284">
                      <w:marLeft w:val="0"/>
                      <w:marRight w:val="0"/>
                      <w:marTop w:val="0"/>
                      <w:marBottom w:val="0"/>
                      <w:divBdr>
                        <w:top w:val="none" w:sz="0" w:space="0" w:color="auto"/>
                        <w:left w:val="none" w:sz="0" w:space="0" w:color="auto"/>
                        <w:bottom w:val="none" w:sz="0" w:space="0" w:color="auto"/>
                        <w:right w:val="none" w:sz="0" w:space="0" w:color="auto"/>
                      </w:divBdr>
                      <w:divsChild>
                        <w:div w:id="8706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17795">
      <w:bodyDiv w:val="1"/>
      <w:marLeft w:val="0"/>
      <w:marRight w:val="0"/>
      <w:marTop w:val="0"/>
      <w:marBottom w:val="0"/>
      <w:divBdr>
        <w:top w:val="none" w:sz="0" w:space="0" w:color="auto"/>
        <w:left w:val="none" w:sz="0" w:space="0" w:color="auto"/>
        <w:bottom w:val="none" w:sz="0" w:space="0" w:color="auto"/>
        <w:right w:val="none" w:sz="0" w:space="0" w:color="auto"/>
      </w:divBdr>
    </w:div>
    <w:div w:id="1492133962">
      <w:bodyDiv w:val="1"/>
      <w:marLeft w:val="0"/>
      <w:marRight w:val="0"/>
      <w:marTop w:val="0"/>
      <w:marBottom w:val="0"/>
      <w:divBdr>
        <w:top w:val="none" w:sz="0" w:space="0" w:color="auto"/>
        <w:left w:val="none" w:sz="0" w:space="0" w:color="auto"/>
        <w:bottom w:val="none" w:sz="0" w:space="0" w:color="auto"/>
        <w:right w:val="none" w:sz="0" w:space="0" w:color="auto"/>
      </w:divBdr>
    </w:div>
    <w:div w:id="1492981871">
      <w:bodyDiv w:val="1"/>
      <w:marLeft w:val="0"/>
      <w:marRight w:val="0"/>
      <w:marTop w:val="0"/>
      <w:marBottom w:val="0"/>
      <w:divBdr>
        <w:top w:val="none" w:sz="0" w:space="0" w:color="auto"/>
        <w:left w:val="none" w:sz="0" w:space="0" w:color="auto"/>
        <w:bottom w:val="none" w:sz="0" w:space="0" w:color="auto"/>
        <w:right w:val="none" w:sz="0" w:space="0" w:color="auto"/>
      </w:divBdr>
    </w:div>
    <w:div w:id="1539391710">
      <w:bodyDiv w:val="1"/>
      <w:marLeft w:val="0"/>
      <w:marRight w:val="0"/>
      <w:marTop w:val="0"/>
      <w:marBottom w:val="0"/>
      <w:divBdr>
        <w:top w:val="none" w:sz="0" w:space="0" w:color="auto"/>
        <w:left w:val="none" w:sz="0" w:space="0" w:color="auto"/>
        <w:bottom w:val="none" w:sz="0" w:space="0" w:color="auto"/>
        <w:right w:val="none" w:sz="0" w:space="0" w:color="auto"/>
      </w:divBdr>
    </w:div>
    <w:div w:id="1662541702">
      <w:bodyDiv w:val="1"/>
      <w:marLeft w:val="0"/>
      <w:marRight w:val="0"/>
      <w:marTop w:val="0"/>
      <w:marBottom w:val="0"/>
      <w:divBdr>
        <w:top w:val="none" w:sz="0" w:space="0" w:color="auto"/>
        <w:left w:val="none" w:sz="0" w:space="0" w:color="auto"/>
        <w:bottom w:val="none" w:sz="0" w:space="0" w:color="auto"/>
        <w:right w:val="none" w:sz="0" w:space="0" w:color="auto"/>
      </w:divBdr>
    </w:div>
    <w:div w:id="1680696306">
      <w:bodyDiv w:val="1"/>
      <w:marLeft w:val="0"/>
      <w:marRight w:val="0"/>
      <w:marTop w:val="0"/>
      <w:marBottom w:val="0"/>
      <w:divBdr>
        <w:top w:val="none" w:sz="0" w:space="0" w:color="auto"/>
        <w:left w:val="none" w:sz="0" w:space="0" w:color="auto"/>
        <w:bottom w:val="none" w:sz="0" w:space="0" w:color="auto"/>
        <w:right w:val="none" w:sz="0" w:space="0" w:color="auto"/>
      </w:divBdr>
    </w:div>
    <w:div w:id="1684237184">
      <w:bodyDiv w:val="1"/>
      <w:marLeft w:val="0"/>
      <w:marRight w:val="0"/>
      <w:marTop w:val="0"/>
      <w:marBottom w:val="0"/>
      <w:divBdr>
        <w:top w:val="none" w:sz="0" w:space="0" w:color="auto"/>
        <w:left w:val="none" w:sz="0" w:space="0" w:color="auto"/>
        <w:bottom w:val="none" w:sz="0" w:space="0" w:color="auto"/>
        <w:right w:val="none" w:sz="0" w:space="0" w:color="auto"/>
      </w:divBdr>
    </w:div>
    <w:div w:id="1711102871">
      <w:bodyDiv w:val="1"/>
      <w:marLeft w:val="0"/>
      <w:marRight w:val="0"/>
      <w:marTop w:val="0"/>
      <w:marBottom w:val="0"/>
      <w:divBdr>
        <w:top w:val="none" w:sz="0" w:space="0" w:color="auto"/>
        <w:left w:val="none" w:sz="0" w:space="0" w:color="auto"/>
        <w:bottom w:val="none" w:sz="0" w:space="0" w:color="auto"/>
        <w:right w:val="none" w:sz="0" w:space="0" w:color="auto"/>
      </w:divBdr>
    </w:div>
    <w:div w:id="1743944037">
      <w:bodyDiv w:val="1"/>
      <w:marLeft w:val="0"/>
      <w:marRight w:val="0"/>
      <w:marTop w:val="0"/>
      <w:marBottom w:val="0"/>
      <w:divBdr>
        <w:top w:val="none" w:sz="0" w:space="0" w:color="auto"/>
        <w:left w:val="none" w:sz="0" w:space="0" w:color="auto"/>
        <w:bottom w:val="none" w:sz="0" w:space="0" w:color="auto"/>
        <w:right w:val="none" w:sz="0" w:space="0" w:color="auto"/>
      </w:divBdr>
    </w:div>
    <w:div w:id="1746875046">
      <w:bodyDiv w:val="1"/>
      <w:marLeft w:val="0"/>
      <w:marRight w:val="0"/>
      <w:marTop w:val="0"/>
      <w:marBottom w:val="0"/>
      <w:divBdr>
        <w:top w:val="none" w:sz="0" w:space="0" w:color="auto"/>
        <w:left w:val="none" w:sz="0" w:space="0" w:color="auto"/>
        <w:bottom w:val="none" w:sz="0" w:space="0" w:color="auto"/>
        <w:right w:val="none" w:sz="0" w:space="0" w:color="auto"/>
      </w:divBdr>
    </w:div>
    <w:div w:id="1854151439">
      <w:bodyDiv w:val="1"/>
      <w:marLeft w:val="0"/>
      <w:marRight w:val="0"/>
      <w:marTop w:val="0"/>
      <w:marBottom w:val="0"/>
      <w:divBdr>
        <w:top w:val="none" w:sz="0" w:space="0" w:color="auto"/>
        <w:left w:val="none" w:sz="0" w:space="0" w:color="auto"/>
        <w:bottom w:val="none" w:sz="0" w:space="0" w:color="auto"/>
        <w:right w:val="none" w:sz="0" w:space="0" w:color="auto"/>
      </w:divBdr>
    </w:div>
    <w:div w:id="1982541836">
      <w:bodyDiv w:val="1"/>
      <w:marLeft w:val="0"/>
      <w:marRight w:val="0"/>
      <w:marTop w:val="0"/>
      <w:marBottom w:val="0"/>
      <w:divBdr>
        <w:top w:val="none" w:sz="0" w:space="0" w:color="auto"/>
        <w:left w:val="none" w:sz="0" w:space="0" w:color="auto"/>
        <w:bottom w:val="none" w:sz="0" w:space="0" w:color="auto"/>
        <w:right w:val="none" w:sz="0" w:space="0" w:color="auto"/>
      </w:divBdr>
    </w:div>
    <w:div w:id="2051108073">
      <w:bodyDiv w:val="1"/>
      <w:marLeft w:val="0"/>
      <w:marRight w:val="0"/>
      <w:marTop w:val="0"/>
      <w:marBottom w:val="0"/>
      <w:divBdr>
        <w:top w:val="none" w:sz="0" w:space="0" w:color="auto"/>
        <w:left w:val="none" w:sz="0" w:space="0" w:color="auto"/>
        <w:bottom w:val="none" w:sz="0" w:space="0" w:color="auto"/>
        <w:right w:val="none" w:sz="0" w:space="0" w:color="auto"/>
      </w:divBdr>
    </w:div>
    <w:div w:id="2056998153">
      <w:bodyDiv w:val="1"/>
      <w:marLeft w:val="0"/>
      <w:marRight w:val="0"/>
      <w:marTop w:val="0"/>
      <w:marBottom w:val="0"/>
      <w:divBdr>
        <w:top w:val="none" w:sz="0" w:space="0" w:color="auto"/>
        <w:left w:val="none" w:sz="0" w:space="0" w:color="auto"/>
        <w:bottom w:val="none" w:sz="0" w:space="0" w:color="auto"/>
        <w:right w:val="none" w:sz="0" w:space="0" w:color="auto"/>
      </w:divBdr>
    </w:div>
    <w:div w:id="20908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2018-02-27T16:27:00Z</dcterms:created>
  <dcterms:modified xsi:type="dcterms:W3CDTF">2018-02-27T16:58:00Z</dcterms:modified>
</cp:coreProperties>
</file>